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EC" w:rsidRDefault="00805CEC" w:rsidP="00805CEC">
      <w:pPr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9"/>
      </w:tblGrid>
      <w:tr w:rsidR="00805CEC" w:rsidTr="00805CEC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Protestant University of Applied Sciences in Bochum, Germany /</w:t>
            </w:r>
          </w:p>
          <w:p w:rsidR="00805CEC" w:rsidRDefault="00805CEC">
            <w:pPr>
              <w:rPr>
                <w:color w:val="1F497D"/>
                <w:lang w:val="en-GB"/>
              </w:rPr>
            </w:pPr>
            <w:r>
              <w:rPr>
                <w:lang w:val="en-GB"/>
              </w:rPr>
              <w:t xml:space="preserve">Department of Social Work, Education and </w:t>
            </w:r>
            <w:proofErr w:type="spellStart"/>
            <w:r>
              <w:rPr>
                <w:lang w:val="en-GB"/>
              </w:rPr>
              <w:t>Diaconia</w:t>
            </w:r>
            <w:proofErr w:type="spellEnd"/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CEC" w:rsidRDefault="00805CEC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General information:</w:t>
            </w:r>
          </w:p>
          <w:p w:rsidR="00805CEC" w:rsidRDefault="00805CEC">
            <w:pPr>
              <w:rPr>
                <w:lang w:val="en-GB"/>
              </w:rPr>
            </w:pPr>
            <w:hyperlink r:id="rId5" w:history="1">
              <w:r>
                <w:rPr>
                  <w:rStyle w:val="Hiperpovezava"/>
                  <w:lang w:val="en-GB"/>
                </w:rPr>
                <w:t>https://www.evh-bochum.de/international-students.html</w:t>
              </w:r>
            </w:hyperlink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English Programme (in spring semester):</w:t>
            </w:r>
          </w:p>
          <w:p w:rsidR="00805CEC" w:rsidRDefault="00805CEC">
            <w:pPr>
              <w:rPr>
                <w:lang w:val="en-GB"/>
              </w:rPr>
            </w:pPr>
            <w:hyperlink r:id="rId6" w:history="1">
              <w:r>
                <w:rPr>
                  <w:rStyle w:val="Hiperpovezava"/>
                  <w:lang w:val="en-GB"/>
                </w:rPr>
                <w:t>https://www.evh-bochum.de/international-study-programme-2019.html</w:t>
              </w:r>
            </w:hyperlink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Regular Programme (in German): </w:t>
            </w:r>
          </w:p>
          <w:p w:rsidR="00805CEC" w:rsidRDefault="00805CEC">
            <w:pPr>
              <w:rPr>
                <w:lang w:val="en-GB"/>
              </w:rPr>
            </w:pPr>
            <w:hyperlink r:id="rId7" w:history="1">
              <w:r>
                <w:rPr>
                  <w:rStyle w:val="Hiperpovezava"/>
                  <w:lang w:val="en-GB"/>
                </w:rPr>
                <w:t>https://www.evh-bochum.de/vorlesungsverzeichnis.html</w:t>
              </w:r>
            </w:hyperlink>
          </w:p>
          <w:p w:rsidR="00805CEC" w:rsidRDefault="00805CEC">
            <w:pPr>
              <w:rPr>
                <w:lang w:val="en-GB"/>
              </w:rPr>
            </w:pPr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They welcome students in both semesters:</w:t>
            </w:r>
          </w:p>
          <w:p w:rsidR="00805CEC" w:rsidRDefault="00805CEC" w:rsidP="00572C38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Autumn semester: lectures in German</w:t>
            </w:r>
          </w:p>
          <w:p w:rsidR="00805CEC" w:rsidRDefault="00805CEC" w:rsidP="00572C38">
            <w:pPr>
              <w:pStyle w:val="Odstavekseznama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Spring Semester: lectures in German and English 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In spring </w:t>
            </w:r>
            <w:proofErr w:type="gramStart"/>
            <w:r>
              <w:rPr>
                <w:lang w:val="en-GB"/>
              </w:rPr>
              <w:t>semester</w:t>
            </w:r>
            <w:proofErr w:type="gramEnd"/>
            <w:r>
              <w:rPr>
                <w:lang w:val="en-GB"/>
              </w:rPr>
              <w:t xml:space="preserve"> we offer a full programme in English (30 </w:t>
            </w:r>
            <w:proofErr w:type="spellStart"/>
            <w:r>
              <w:rPr>
                <w:lang w:val="en-GB"/>
              </w:rPr>
              <w:t>ects</w:t>
            </w:r>
            <w:proofErr w:type="spellEnd"/>
            <w:r>
              <w:rPr>
                <w:lang w:val="en-GB"/>
              </w:rPr>
              <w:t>).</w:t>
            </w:r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All lectures (English and German lectures) are regular lectures on which local students take part. </w:t>
            </w:r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autumn semester: end of September to mid-February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spring semester: end of March to </w:t>
            </w:r>
            <w:proofErr w:type="spellStart"/>
            <w:r>
              <w:rPr>
                <w:lang w:val="en-GB"/>
              </w:rPr>
              <w:t>mid July</w:t>
            </w:r>
            <w:proofErr w:type="spellEnd"/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should have approximately 750 Euro per month: 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Rent: 320 Euro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Food: 150 Euro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Public transport: 70 Euro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Health insurance: 80 Euro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Telephone/Internet: 50 Euro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Books, Clothing, Leisure: 80 Euro</w:t>
            </w:r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We do not run our own student dormitory but we cooperate with a student dormitory organisation in Bochum. We assist incoming students in finding accommodation in Bochum. </w:t>
            </w:r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r>
              <w:t xml:space="preserve">Monika </w:t>
            </w:r>
            <w:proofErr w:type="spellStart"/>
            <w:r>
              <w:t>Hörr</w:t>
            </w:r>
            <w:proofErr w:type="spellEnd"/>
          </w:p>
          <w:p w:rsidR="00805CEC" w:rsidRDefault="00805CEC">
            <w:r>
              <w:t>International Office</w:t>
            </w:r>
          </w:p>
          <w:p w:rsidR="00805CEC" w:rsidRDefault="00805CEC">
            <w:r>
              <w:t>Immanuel-Kant-Str. 18-20</w:t>
            </w:r>
          </w:p>
          <w:p w:rsidR="00805CEC" w:rsidRDefault="00805CEC">
            <w:r>
              <w:t>44803 Bochum</w:t>
            </w:r>
          </w:p>
          <w:p w:rsidR="00805CEC" w:rsidRDefault="00805CEC">
            <w:r>
              <w:t>Telefon: +49 (0)234 36901-142</w:t>
            </w:r>
          </w:p>
          <w:p w:rsidR="00805CEC" w:rsidRDefault="00805CEC">
            <w:r>
              <w:t xml:space="preserve">E-Mail: </w:t>
            </w:r>
            <w:hyperlink r:id="rId8" w:history="1">
              <w:r>
                <w:rPr>
                  <w:rStyle w:val="Hiperpovezava"/>
                </w:rPr>
                <w:t>international@evh-bochum.de</w:t>
              </w:r>
            </w:hyperlink>
          </w:p>
        </w:tc>
      </w:tr>
      <w:tr w:rsidR="00805CEC" w:rsidTr="00805CEC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Bochum is a multicultural student city with 9 universities and 57.000 students in </w:t>
            </w:r>
            <w:proofErr w:type="gramStart"/>
            <w:r>
              <w:rPr>
                <w:lang w:val="en-GB"/>
              </w:rPr>
              <w:t>250 degree</w:t>
            </w:r>
            <w:proofErr w:type="gramEnd"/>
            <w:r>
              <w:rPr>
                <w:lang w:val="en-GB"/>
              </w:rPr>
              <w:t xml:space="preserve"> programmes. Once a city prominent as a centre for European coal mining and steel production, Bochum is now widely known as a centre for education and research, healthcare</w:t>
            </w:r>
          </w:p>
          <w:p w:rsidR="00805CEC" w:rsidRDefault="00805CE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lastRenderedPageBreak/>
              <w:t>management</w:t>
            </w:r>
            <w:proofErr w:type="gramEnd"/>
            <w:r>
              <w:rPr>
                <w:lang w:val="en-GB"/>
              </w:rPr>
              <w:t xml:space="preserve"> and new technologies. It is also a centre for theatre and the arts. With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its lively cultural scene and easy transportation links to other cities in the region,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Bochum is the perfect starting point to get to know the cultures that make up North-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>Rhine-Westphalia.</w:t>
            </w:r>
          </w:p>
          <w:p w:rsidR="00805CEC" w:rsidRDefault="00805CEC">
            <w:pPr>
              <w:rPr>
                <w:lang w:val="en-GB"/>
              </w:rPr>
            </w:pPr>
            <w:r>
              <w:rPr>
                <w:lang w:val="en-GB"/>
              </w:rPr>
              <w:t xml:space="preserve">Within this lively city, our university with its 2.400 students offers incoming students a personal, warm and communicative atmosphere. </w:t>
            </w:r>
          </w:p>
        </w:tc>
      </w:tr>
    </w:tbl>
    <w:p w:rsidR="00805CEC" w:rsidRDefault="00805CEC" w:rsidP="00805CEC">
      <w:pPr>
        <w:spacing w:after="160" w:line="252" w:lineRule="auto"/>
        <w:rPr>
          <w:color w:val="1F497D"/>
          <w:lang w:val="en-GB"/>
        </w:rPr>
      </w:pPr>
    </w:p>
    <w:p w:rsidR="007E4229" w:rsidRPr="00805CEC" w:rsidRDefault="007E4229">
      <w:pPr>
        <w:rPr>
          <w:lang w:val="en-GB"/>
        </w:rPr>
      </w:pPr>
      <w:bookmarkStart w:id="0" w:name="_GoBack"/>
      <w:bookmarkEnd w:id="0"/>
    </w:p>
    <w:sectPr w:rsidR="007E4229" w:rsidRPr="0080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76C"/>
    <w:multiLevelType w:val="hybridMultilevel"/>
    <w:tmpl w:val="8460BA40"/>
    <w:lvl w:ilvl="0" w:tplc="906AC6E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5"/>
    <w:rsid w:val="00054D15"/>
    <w:rsid w:val="007E4229"/>
    <w:rsid w:val="008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AAAC-242A-4BDF-AF18-14FEC179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5C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05CEC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05C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evh-bochu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h-bochum.de/vorlesungsverzeichni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h-bochum.de/international-study-programme-2019.html" TargetMode="External"/><Relationship Id="rId5" Type="http://schemas.openxmlformats.org/officeDocument/2006/relationships/hyperlink" Target="https://www.evh-bochum.de/international-studen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2019-01-09T10:07:00Z</dcterms:created>
  <dcterms:modified xsi:type="dcterms:W3CDTF">2019-01-09T10:09:00Z</dcterms:modified>
</cp:coreProperties>
</file>