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6D30" w14:textId="77777777" w:rsidR="00B60D19" w:rsidRDefault="00B60D19" w:rsidP="00B60D19">
      <w:pPr>
        <w:rPr>
          <w:lang w:val="en-US"/>
        </w:rPr>
      </w:pPr>
    </w:p>
    <w:tbl>
      <w:tblPr>
        <w:tblW w:w="0" w:type="auto"/>
        <w:tblCellMar>
          <w:left w:w="0" w:type="dxa"/>
          <w:right w:w="0" w:type="dxa"/>
        </w:tblCellMar>
        <w:tblLook w:val="04A0" w:firstRow="1" w:lastRow="0" w:firstColumn="1" w:lastColumn="0" w:noHBand="0" w:noVBand="1"/>
      </w:tblPr>
      <w:tblGrid>
        <w:gridCol w:w="4522"/>
        <w:gridCol w:w="4530"/>
      </w:tblGrid>
      <w:tr w:rsidR="00B60D19" w14:paraId="24253954" w14:textId="77777777" w:rsidTr="00B60D19">
        <w:tc>
          <w:tcPr>
            <w:tcW w:w="4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8C6BE" w14:textId="77777777" w:rsidR="00B60D19" w:rsidRDefault="00B60D19">
            <w:pPr>
              <w:spacing w:line="252" w:lineRule="auto"/>
              <w:rPr>
                <w:b/>
                <w:bCs/>
                <w:color w:val="1F497D"/>
                <w:lang w:val="en-GB"/>
              </w:rPr>
            </w:pPr>
            <w:r>
              <w:rPr>
                <w:b/>
                <w:bCs/>
                <w:color w:val="1F497D"/>
                <w:lang w:val="en-GB"/>
              </w:rPr>
              <w:t>Name of your university/faculty</w:t>
            </w:r>
          </w:p>
        </w:tc>
        <w:tc>
          <w:tcPr>
            <w:tcW w:w="4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D4DFA" w14:textId="77777777" w:rsidR="00B60D19" w:rsidRDefault="00B60D19">
            <w:pPr>
              <w:spacing w:line="252" w:lineRule="auto"/>
              <w:rPr>
                <w:color w:val="1F497D"/>
                <w:lang w:val="en-GB"/>
              </w:rPr>
            </w:pPr>
            <w:r>
              <w:rPr>
                <w:color w:val="1F497D"/>
                <w:lang w:val="en-GB"/>
              </w:rPr>
              <w:t>Frankfurt University of Applied Sciences</w:t>
            </w:r>
          </w:p>
        </w:tc>
      </w:tr>
      <w:tr w:rsidR="00B60D19" w14:paraId="7FC267B2"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50642" w14:textId="77777777" w:rsidR="00B60D19" w:rsidRDefault="00B60D19">
            <w:pPr>
              <w:spacing w:line="252" w:lineRule="auto"/>
              <w:rPr>
                <w:b/>
                <w:bCs/>
                <w:color w:val="1F497D"/>
                <w:lang w:val="en-GB"/>
              </w:rPr>
            </w:pPr>
            <w:r>
              <w:rPr>
                <w:b/>
                <w:bCs/>
                <w:color w:val="1F497D"/>
                <w:lang w:val="en-GB"/>
              </w:rPr>
              <w:t xml:space="preserve">Website with all the courses for Erasmus students (in English and/or local language) </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189DFB67" w14:textId="77777777" w:rsidR="00B60D19" w:rsidRDefault="00B60D19">
            <w:pPr>
              <w:spacing w:line="252" w:lineRule="auto"/>
              <w:rPr>
                <w:color w:val="1F497D"/>
                <w:lang w:val="en-GB"/>
              </w:rPr>
            </w:pPr>
            <w:hyperlink r:id="rId5" w:history="1">
              <w:r>
                <w:rPr>
                  <w:rStyle w:val="Hiperpovezava"/>
                  <w:lang w:val="en-GB"/>
                </w:rPr>
                <w:t>https://www.frankfurt-university.de/en/studies/international-office/incomings/exchange/courses-2526/</w:t>
              </w:r>
            </w:hyperlink>
            <w:r>
              <w:rPr>
                <w:color w:val="000000"/>
              </w:rPr>
              <w:t xml:space="preserve"> </w:t>
            </w:r>
          </w:p>
        </w:tc>
      </w:tr>
      <w:tr w:rsidR="00B60D19" w14:paraId="2074C7F3"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10A3A" w14:textId="77777777" w:rsidR="00B60D19" w:rsidRDefault="00B60D19">
            <w:pPr>
              <w:spacing w:line="252" w:lineRule="auto"/>
              <w:rPr>
                <w:b/>
                <w:bCs/>
                <w:color w:val="1F497D"/>
                <w:lang w:val="en-GB"/>
              </w:rPr>
            </w:pPr>
            <w:r>
              <w:rPr>
                <w:b/>
                <w:bCs/>
                <w:color w:val="1F497D"/>
                <w:lang w:val="en-GB"/>
              </w:rPr>
              <w:t>Do you receive Erasmus students in autumn or spring semester or both?</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08C248F0" w14:textId="77777777" w:rsidR="00B60D19" w:rsidRDefault="00B60D19">
            <w:pPr>
              <w:spacing w:line="252" w:lineRule="auto"/>
              <w:rPr>
                <w:color w:val="1F497D"/>
                <w:lang w:val="en-GB"/>
              </w:rPr>
            </w:pPr>
            <w:r>
              <w:rPr>
                <w:color w:val="1F497D"/>
                <w:lang w:val="en-GB"/>
              </w:rPr>
              <w:t>In both semesters</w:t>
            </w:r>
          </w:p>
        </w:tc>
      </w:tr>
      <w:tr w:rsidR="00B60D19" w14:paraId="7F875BEC"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787ED" w14:textId="77777777" w:rsidR="00B60D19" w:rsidRDefault="00B60D19">
            <w:pPr>
              <w:spacing w:line="252" w:lineRule="auto"/>
              <w:rPr>
                <w:b/>
                <w:bCs/>
                <w:color w:val="1F497D"/>
                <w:lang w:val="en-GB"/>
              </w:rPr>
            </w:pPr>
            <w:r>
              <w:rPr>
                <w:b/>
                <w:bCs/>
                <w:color w:val="1F497D"/>
                <w:lang w:val="en-GB"/>
              </w:rPr>
              <w:t>Do you offer them lectures with local students?</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76964FFC" w14:textId="77777777" w:rsidR="00B60D19" w:rsidRDefault="00B60D19">
            <w:pPr>
              <w:spacing w:line="252" w:lineRule="auto"/>
              <w:rPr>
                <w:color w:val="1F497D"/>
                <w:lang w:val="en-GB"/>
              </w:rPr>
            </w:pPr>
            <w:r>
              <w:rPr>
                <w:color w:val="1F497D"/>
                <w:lang w:val="en-GB"/>
              </w:rPr>
              <w:t>yes</w:t>
            </w:r>
          </w:p>
        </w:tc>
      </w:tr>
      <w:tr w:rsidR="00B60D19" w14:paraId="5A69AE85"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E63CD" w14:textId="77777777" w:rsidR="00B60D19" w:rsidRDefault="00B60D19">
            <w:pPr>
              <w:spacing w:line="252" w:lineRule="auto"/>
              <w:rPr>
                <w:b/>
                <w:bCs/>
                <w:color w:val="1F497D"/>
                <w:lang w:val="en-GB"/>
              </w:rPr>
            </w:pPr>
            <w:r>
              <w:rPr>
                <w:b/>
                <w:bCs/>
                <w:color w:val="1F497D"/>
                <w:lang w:val="en-GB"/>
              </w:rPr>
              <w:t>When does the semester start?</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1CA754B7" w14:textId="77777777" w:rsidR="00B60D19" w:rsidRDefault="00B60D19">
            <w:pPr>
              <w:spacing w:line="252" w:lineRule="auto"/>
              <w:rPr>
                <w:color w:val="1F497D"/>
                <w:lang w:val="en-GB"/>
              </w:rPr>
            </w:pPr>
            <w:r>
              <w:rPr>
                <w:color w:val="1F497D"/>
                <w:lang w:val="en-GB"/>
              </w:rPr>
              <w:t>September 1</w:t>
            </w:r>
            <w:r>
              <w:rPr>
                <w:color w:val="1F497D"/>
                <w:vertAlign w:val="superscript"/>
                <w:lang w:val="en-GB"/>
              </w:rPr>
              <w:t>st</w:t>
            </w:r>
            <w:r>
              <w:rPr>
                <w:color w:val="1F497D"/>
                <w:lang w:val="en-GB"/>
              </w:rPr>
              <w:t xml:space="preserve"> (winter term),  March 1 (summer term)</w:t>
            </w:r>
          </w:p>
        </w:tc>
      </w:tr>
      <w:tr w:rsidR="00B60D19" w14:paraId="52244C27" w14:textId="77777777" w:rsidTr="00B60D19">
        <w:trPr>
          <w:trHeight w:val="5007"/>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90D71" w14:textId="77777777" w:rsidR="00B60D19" w:rsidRDefault="00B60D19">
            <w:pPr>
              <w:spacing w:line="252" w:lineRule="auto"/>
              <w:rPr>
                <w:b/>
                <w:bCs/>
                <w:color w:val="1F497D"/>
                <w:lang w:val="en-GB"/>
              </w:rPr>
            </w:pPr>
            <w:r>
              <w:rPr>
                <w:b/>
                <w:bCs/>
                <w:color w:val="1F497D"/>
                <w:lang w:val="en-GB"/>
              </w:rPr>
              <w:t>What are the living costs for students in your town?</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2A657BD2" w14:textId="77777777" w:rsidR="00B60D19" w:rsidRDefault="00B60D19">
            <w:pPr>
              <w:pStyle w:val="mystyleelement-p"/>
              <w:spacing w:line="252" w:lineRule="auto"/>
              <w:rPr>
                <w:rFonts w:ascii="Calibri" w:hAnsi="Calibri" w:cs="Calibri"/>
                <w:color w:val="1F497D"/>
                <w:sz w:val="22"/>
                <w:szCs w:val="22"/>
                <w:lang w:val="en-GB" w:eastAsia="en-US"/>
              </w:rPr>
            </w:pPr>
            <w:r>
              <w:rPr>
                <w:rFonts w:ascii="Calibri" w:hAnsi="Calibri" w:cs="Calibri"/>
                <w:color w:val="1F497D"/>
                <w:sz w:val="22"/>
                <w:szCs w:val="22"/>
                <w:lang w:val="en-GB" w:eastAsia="en-US"/>
              </w:rPr>
              <w:t>Monthly expenses:</w:t>
            </w:r>
          </w:p>
          <w:p w14:paraId="124C03FA"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Accommodation= € 390 - 800</w:t>
            </w:r>
          </w:p>
          <w:p w14:paraId="09415BC0"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Food = € 200</w:t>
            </w:r>
          </w:p>
          <w:p w14:paraId="2B6984A1"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Clothing = € 50</w:t>
            </w:r>
          </w:p>
          <w:p w14:paraId="0A11F0F4"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Health insurance = € 120</w:t>
            </w:r>
          </w:p>
          <w:p w14:paraId="6D5579A9"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Liability insurance = € 14</w:t>
            </w:r>
          </w:p>
          <w:p w14:paraId="03292B01"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Study materials, textbooks and computer = € 50</w:t>
            </w:r>
          </w:p>
          <w:p w14:paraId="5D637A56"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Telephone and Internet = € 40</w:t>
            </w:r>
          </w:p>
          <w:p w14:paraId="4C591F31" w14:textId="77777777" w:rsidR="00B60D19" w:rsidRDefault="00B60D19" w:rsidP="00A46EC5">
            <w:pPr>
              <w:pStyle w:val="mystyleelement-p"/>
              <w:numPr>
                <w:ilvl w:val="0"/>
                <w:numId w:val="1"/>
              </w:numPr>
              <w:spacing w:line="252" w:lineRule="auto"/>
              <w:rPr>
                <w:rFonts w:ascii="Calibri" w:eastAsia="Times New Roman" w:hAnsi="Calibri" w:cs="Calibri"/>
                <w:color w:val="1F497D"/>
                <w:sz w:val="22"/>
                <w:szCs w:val="22"/>
                <w:lang w:val="en-GB" w:eastAsia="en-US"/>
              </w:rPr>
            </w:pPr>
            <w:r>
              <w:rPr>
                <w:rFonts w:ascii="Calibri" w:eastAsia="Times New Roman" w:hAnsi="Calibri" w:cs="Calibri"/>
                <w:color w:val="1F497D"/>
                <w:sz w:val="22"/>
                <w:szCs w:val="22"/>
                <w:lang w:val="en-GB" w:eastAsia="en-US"/>
              </w:rPr>
              <w:t>Leisure and sports = € 100</w:t>
            </w:r>
          </w:p>
          <w:p w14:paraId="120E8580" w14:textId="77777777" w:rsidR="00B60D19" w:rsidRDefault="00B60D19">
            <w:pPr>
              <w:pStyle w:val="mystyleelement-p"/>
              <w:spacing w:line="252" w:lineRule="auto"/>
              <w:rPr>
                <w:rFonts w:ascii="Calibri" w:hAnsi="Calibri" w:cs="Calibri"/>
                <w:color w:val="1F497D"/>
                <w:sz w:val="22"/>
                <w:szCs w:val="22"/>
                <w:lang w:val="en-GB" w:eastAsia="en-US"/>
              </w:rPr>
            </w:pPr>
            <w:r>
              <w:rPr>
                <w:rFonts w:ascii="Calibri" w:hAnsi="Calibri" w:cs="Calibri"/>
                <w:color w:val="1F497D"/>
                <w:sz w:val="22"/>
                <w:szCs w:val="22"/>
                <w:lang w:val="en-GB" w:eastAsia="en-US"/>
              </w:rPr>
              <w:t>Not included here is the semester contribution (€330 per term) which has to be paid on enrolment or re-registration (covers public transport throughout the region, museums, etc.)</w:t>
            </w:r>
          </w:p>
        </w:tc>
      </w:tr>
      <w:tr w:rsidR="00B60D19" w14:paraId="48ECCE9D"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A470A" w14:textId="77777777" w:rsidR="00B60D19" w:rsidRDefault="00B60D19">
            <w:pPr>
              <w:spacing w:line="252" w:lineRule="auto"/>
              <w:rPr>
                <w:b/>
                <w:bCs/>
                <w:color w:val="1F497D"/>
                <w:lang w:val="en-GB"/>
              </w:rPr>
            </w:pPr>
            <w:r>
              <w:rPr>
                <w:b/>
                <w:bCs/>
                <w:color w:val="1F497D"/>
                <w:lang w:val="en-GB"/>
              </w:rPr>
              <w:t>Can you help students with accommodation (and how much is a room in a dormitory)?</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34D4206D" w14:textId="77777777" w:rsidR="00B60D19" w:rsidRDefault="00B60D19">
            <w:pPr>
              <w:spacing w:line="252" w:lineRule="auto"/>
              <w:rPr>
                <w:color w:val="1F497D"/>
                <w:lang w:val="en-GB"/>
              </w:rPr>
            </w:pPr>
            <w:r>
              <w:rPr>
                <w:color w:val="1F497D"/>
                <w:lang w:val="en-GB"/>
              </w:rPr>
              <w:t>Yes</w:t>
            </w:r>
          </w:p>
        </w:tc>
      </w:tr>
      <w:tr w:rsidR="00B60D19" w14:paraId="59E5568E"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F2EC8" w14:textId="77777777" w:rsidR="00B60D19" w:rsidRDefault="00B60D19">
            <w:pPr>
              <w:spacing w:line="252" w:lineRule="auto"/>
              <w:rPr>
                <w:b/>
                <w:bCs/>
                <w:color w:val="1F497D"/>
                <w:lang w:val="en-GB"/>
              </w:rPr>
            </w:pPr>
            <w:r>
              <w:rPr>
                <w:b/>
                <w:bCs/>
                <w:color w:val="1F497D"/>
                <w:lang w:val="en-GB"/>
              </w:rPr>
              <w:t>Name and email address of the person responsible for incoming students for possible further questions</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24728F04" w14:textId="77777777" w:rsidR="00B60D19" w:rsidRDefault="00B60D19">
            <w:pPr>
              <w:spacing w:line="252" w:lineRule="auto"/>
              <w:rPr>
                <w:color w:val="1F497D"/>
                <w:lang w:val="en-GB"/>
              </w:rPr>
            </w:pPr>
            <w:hyperlink r:id="rId6" w:history="1">
              <w:r>
                <w:rPr>
                  <w:rStyle w:val="Hiperpovezava"/>
                  <w:lang w:val="en-GB"/>
                </w:rPr>
                <w:t>incoming.exchange@io.fra-uas.de</w:t>
              </w:r>
            </w:hyperlink>
          </w:p>
        </w:tc>
      </w:tr>
      <w:tr w:rsidR="00B60D19" w14:paraId="6ECA087B" w14:textId="77777777" w:rsidTr="00B60D19">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67813" w14:textId="77777777" w:rsidR="00B60D19" w:rsidRDefault="00B60D19">
            <w:pPr>
              <w:spacing w:line="252" w:lineRule="auto"/>
              <w:rPr>
                <w:b/>
                <w:bCs/>
                <w:color w:val="1F497D"/>
                <w:lang w:val="en-GB"/>
              </w:rPr>
            </w:pPr>
            <w:r>
              <w:rPr>
                <w:b/>
                <w:bCs/>
                <w:color w:val="1F497D"/>
                <w:lang w:val="en-GB"/>
              </w:rPr>
              <w:t>Are there special advantages for incoming Erasmus students to choose your town?</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1AA95FB9" w14:textId="77777777" w:rsidR="00B60D19" w:rsidRDefault="00B60D19">
            <w:pPr>
              <w:spacing w:line="252" w:lineRule="auto"/>
              <w:rPr>
                <w:color w:val="1F497D"/>
                <w:lang w:val="en-GB"/>
              </w:rPr>
            </w:pPr>
            <w:r>
              <w:rPr>
                <w:color w:val="1F497D"/>
                <w:lang w:val="en-GB"/>
              </w:rPr>
              <w:t>F</w:t>
            </w:r>
            <w:r>
              <w:rPr>
                <w:color w:val="1F497D"/>
                <w:lang w:val="en-US"/>
              </w:rPr>
              <w:t>rankfurt is an dynamic and diverse city centrally located in Europe and in Germany, with a large international airport and train station, allowing for cheap and easy travel to explore cities in and out of the country. It offers many museums, cultural events, the Main River, traditional treats like Apple Wine and much more!  </w:t>
            </w:r>
          </w:p>
        </w:tc>
      </w:tr>
    </w:tbl>
    <w:p w14:paraId="57B45370" w14:textId="77777777" w:rsidR="00B60D19" w:rsidRDefault="00B60D19" w:rsidP="00B60D19">
      <w:pPr>
        <w:rPr>
          <w:lang w:val="en-US"/>
        </w:rPr>
      </w:pPr>
    </w:p>
    <w:p w14:paraId="58BA00A6" w14:textId="77777777" w:rsidR="00881249" w:rsidRDefault="00881249"/>
    <w:sectPr w:rsidR="00881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50922"/>
    <w:multiLevelType w:val="hybridMultilevel"/>
    <w:tmpl w:val="4AB8E412"/>
    <w:lvl w:ilvl="0" w:tplc="9B16482C">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065075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49"/>
    <w:rsid w:val="00155E35"/>
    <w:rsid w:val="00881249"/>
    <w:rsid w:val="00B60D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B543D-6A48-44E8-862F-828ABA02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0D19"/>
    <w:pPr>
      <w:spacing w:after="0" w:line="240" w:lineRule="auto"/>
    </w:pPr>
    <w:rPr>
      <w:rFonts w:ascii="Aptos" w:hAnsi="Aptos" w:cs="Aptos"/>
      <w:kern w:val="0"/>
      <w:sz w:val="22"/>
      <w:szCs w:val="22"/>
    </w:rPr>
  </w:style>
  <w:style w:type="paragraph" w:styleId="Naslov1">
    <w:name w:val="heading 1"/>
    <w:basedOn w:val="Navaden"/>
    <w:next w:val="Navaden"/>
    <w:link w:val="Naslov1Znak"/>
    <w:uiPriority w:val="9"/>
    <w:qFormat/>
    <w:rsid w:val="0088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24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24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24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24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24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24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24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24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24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24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24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24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24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24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24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249"/>
    <w:rPr>
      <w:rFonts w:eastAsiaTheme="majorEastAsia" w:cstheme="majorBidi"/>
      <w:color w:val="272727" w:themeColor="text1" w:themeTint="D8"/>
    </w:rPr>
  </w:style>
  <w:style w:type="paragraph" w:styleId="Naslov">
    <w:name w:val="Title"/>
    <w:basedOn w:val="Navaden"/>
    <w:next w:val="Navaden"/>
    <w:link w:val="NaslovZnak"/>
    <w:uiPriority w:val="10"/>
    <w:qFormat/>
    <w:rsid w:val="0088124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24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24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24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249"/>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249"/>
    <w:rPr>
      <w:i/>
      <w:iCs/>
      <w:color w:val="404040" w:themeColor="text1" w:themeTint="BF"/>
    </w:rPr>
  </w:style>
  <w:style w:type="paragraph" w:styleId="Odstavekseznama">
    <w:name w:val="List Paragraph"/>
    <w:basedOn w:val="Navaden"/>
    <w:uiPriority w:val="34"/>
    <w:qFormat/>
    <w:rsid w:val="00881249"/>
    <w:pPr>
      <w:ind w:left="720"/>
      <w:contextualSpacing/>
    </w:pPr>
  </w:style>
  <w:style w:type="character" w:styleId="Intenzivenpoudarek">
    <w:name w:val="Intense Emphasis"/>
    <w:basedOn w:val="Privzetapisavaodstavka"/>
    <w:uiPriority w:val="21"/>
    <w:qFormat/>
    <w:rsid w:val="00881249"/>
    <w:rPr>
      <w:i/>
      <w:iCs/>
      <w:color w:val="0F4761" w:themeColor="accent1" w:themeShade="BF"/>
    </w:rPr>
  </w:style>
  <w:style w:type="paragraph" w:styleId="Intenzivencitat">
    <w:name w:val="Intense Quote"/>
    <w:basedOn w:val="Navaden"/>
    <w:next w:val="Navaden"/>
    <w:link w:val="IntenzivencitatZnak"/>
    <w:uiPriority w:val="30"/>
    <w:qFormat/>
    <w:rsid w:val="0088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249"/>
    <w:rPr>
      <w:i/>
      <w:iCs/>
      <w:color w:val="0F4761" w:themeColor="accent1" w:themeShade="BF"/>
    </w:rPr>
  </w:style>
  <w:style w:type="character" w:styleId="Intenzivensklic">
    <w:name w:val="Intense Reference"/>
    <w:basedOn w:val="Privzetapisavaodstavka"/>
    <w:uiPriority w:val="32"/>
    <w:qFormat/>
    <w:rsid w:val="00881249"/>
    <w:rPr>
      <w:b/>
      <w:bCs/>
      <w:smallCaps/>
      <w:color w:val="0F4761" w:themeColor="accent1" w:themeShade="BF"/>
      <w:spacing w:val="5"/>
    </w:rPr>
  </w:style>
  <w:style w:type="character" w:styleId="Hiperpovezava">
    <w:name w:val="Hyperlink"/>
    <w:basedOn w:val="Privzetapisavaodstavka"/>
    <w:uiPriority w:val="99"/>
    <w:semiHidden/>
    <w:unhideWhenUsed/>
    <w:rsid w:val="00B60D19"/>
    <w:rPr>
      <w:color w:val="467886"/>
      <w:u w:val="single"/>
    </w:rPr>
  </w:style>
  <w:style w:type="paragraph" w:customStyle="1" w:styleId="mystyleelement-p">
    <w:name w:val="mystyleelement-p"/>
    <w:basedOn w:val="Navaden"/>
    <w:rsid w:val="00B60D19"/>
    <w:pPr>
      <w:spacing w:before="100" w:beforeAutospacing="1" w:after="100" w:afterAutospacing="1"/>
    </w:pPr>
    <w:rPr>
      <w:rFonts w:ascii="Times New Roman" w:hAnsi="Times New Roman" w:cs="Times New Roman"/>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6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oming.exchange@io.fra-uas.de" TargetMode="External"/><Relationship Id="rId5" Type="http://schemas.openxmlformats.org/officeDocument/2006/relationships/hyperlink" Target="https://www.frankfurt-university.de/en/studies/international-office/incomings/exchange/courses-2526/"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2</cp:revision>
  <dcterms:created xsi:type="dcterms:W3CDTF">2025-06-18T06:25:00Z</dcterms:created>
  <dcterms:modified xsi:type="dcterms:W3CDTF">2025-06-18T06:26:00Z</dcterms:modified>
</cp:coreProperties>
</file>