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6B966" w14:textId="5ED6E6F5" w:rsidR="00B76C11" w:rsidRDefault="00B76C11" w:rsidP="00B76C11">
      <w:pPr>
        <w:rPr>
          <w:b/>
          <w:bCs/>
          <w:sz w:val="22"/>
          <w:szCs w:val="22"/>
          <w:lang w:val="en-US" w:eastAsia="en-US"/>
        </w:rPr>
      </w:pPr>
      <w:r>
        <w:rPr>
          <w:b/>
          <w:bCs/>
          <w:sz w:val="22"/>
          <w:szCs w:val="22"/>
          <w:lang w:val="en-US" w:eastAsia="en-US"/>
        </w:rPr>
        <w:t>Innovations in long-term care</w:t>
      </w:r>
      <w:r>
        <w:rPr>
          <w:b/>
          <w:bCs/>
          <w:sz w:val="22"/>
          <w:szCs w:val="22"/>
          <w:lang w:val="en-US" w:eastAsia="en-US"/>
        </w:rPr>
        <w:t xml:space="preserve"> </w:t>
      </w:r>
      <w:r w:rsidRPr="00B76C11">
        <w:rPr>
          <w:sz w:val="22"/>
          <w:szCs w:val="22"/>
          <w:lang w:val="en-US" w:eastAsia="en-US"/>
        </w:rPr>
        <w:t>(Anamarija Kejžar) - spring term</w:t>
      </w:r>
    </w:p>
    <w:p w14:paraId="474C0594" w14:textId="77777777" w:rsidR="00B76C11" w:rsidRDefault="00B76C11"/>
    <w:p w14:paraId="7D8543BF" w14:textId="77777777" w:rsidR="00B76C11" w:rsidRDefault="00B76C11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B76C11" w14:paraId="1FE1B23A" w14:textId="77777777" w:rsidTr="00B76C11"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4DBD0" w14:textId="77777777" w:rsidR="00B76C11" w:rsidRDefault="00B76C11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Content (Syllabus outline):</w:t>
            </w:r>
          </w:p>
        </w:tc>
      </w:tr>
      <w:tr w:rsidR="00B76C11" w14:paraId="77C83CDE" w14:textId="77777777" w:rsidTr="00B76C11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F11B2" w14:textId="77777777" w:rsidR="00B76C11" w:rsidRDefault="00B76C11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following areas are covered</w:t>
            </w:r>
          </w:p>
          <w:p w14:paraId="15D69D1A" w14:textId="77777777" w:rsidR="00B76C11" w:rsidRDefault="00B76C11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definition of innovation in long-term care (importance, types, role of social work in creating innovation)</w:t>
            </w:r>
          </w:p>
          <w:p w14:paraId="6555B434" w14:textId="77777777" w:rsidR="00B76C11" w:rsidRDefault="00B76C11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the impact of innovation in long-term care on the quality of life of older people</w:t>
            </w:r>
          </w:p>
          <w:p w14:paraId="23EF0CDA" w14:textId="77777777" w:rsidR="00B76C11" w:rsidRDefault="00B76C11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the innovation process from idea to implementation,</w:t>
            </w:r>
          </w:p>
          <w:p w14:paraId="24CCD87F" w14:textId="77777777" w:rsidR="00B76C11" w:rsidRDefault="00B76C11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exploring the needs of users and their central role in the innovation process</w:t>
            </w:r>
          </w:p>
          <w:p w14:paraId="619A36AF" w14:textId="77777777" w:rsidR="00B76C11" w:rsidRDefault="00B76C11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strengthening the power of users in long-term care</w:t>
            </w:r>
          </w:p>
          <w:p w14:paraId="7430BA67" w14:textId="77777777" w:rsidR="00B76C11" w:rsidRDefault="00B76C11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a culture that encourages creativity and ideas, management of the innovation process</w:t>
            </w:r>
          </w:p>
          <w:p w14:paraId="0C6BF1AA" w14:textId="77777777" w:rsidR="00B76C11" w:rsidRDefault="00B76C11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forms of teamwork in the field of innovation in long-term care</w:t>
            </w:r>
          </w:p>
          <w:p w14:paraId="2422BE22" w14:textId="77777777" w:rsidR="00B76C11" w:rsidRDefault="00B76C11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the impact of innovation on the development of long-term care,</w:t>
            </w:r>
          </w:p>
          <w:p w14:paraId="63E4DABE" w14:textId="77777777" w:rsidR="00B76C11" w:rsidRDefault="00B76C11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new approaches and methods in long-term care</w:t>
            </w:r>
          </w:p>
          <w:p w14:paraId="5DA8944C" w14:textId="77777777" w:rsidR="00B76C11" w:rsidRDefault="00B76C11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innovation as development potential in long-term care</w:t>
            </w:r>
          </w:p>
          <w:p w14:paraId="274E0951" w14:textId="77777777" w:rsidR="00B76C11" w:rsidRDefault="00B76C11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transfer of knowledge and ideas via examples of good practice</w:t>
            </w:r>
          </w:p>
        </w:tc>
      </w:tr>
    </w:tbl>
    <w:p w14:paraId="7B4CF749" w14:textId="77777777" w:rsidR="00A40D0E" w:rsidRDefault="00A40D0E"/>
    <w:sectPr w:rsidR="00A40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0E"/>
    <w:rsid w:val="00756990"/>
    <w:rsid w:val="00A40D0E"/>
    <w:rsid w:val="00B7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D813"/>
  <w15:chartTrackingRefBased/>
  <w15:docId w15:val="{8F996349-A367-4461-BEE0-FF9067BC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76C11"/>
    <w:pPr>
      <w:spacing w:after="0" w:line="240" w:lineRule="auto"/>
    </w:pPr>
    <w:rPr>
      <w:rFonts w:ascii="Aptos" w:hAnsi="Aptos" w:cs="Aptos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A40D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40D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40D0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40D0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40D0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40D0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40D0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40D0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40D0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40D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40D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40D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40D0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40D0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40D0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40D0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40D0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40D0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40D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A40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40D0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A40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40D0E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A40D0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40D0E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A40D0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40D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40D0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40D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1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Petrović Jesenovec, Borut</dc:creator>
  <cp:keywords/>
  <dc:description/>
  <cp:lastModifiedBy>Petrović Jesenovec, Borut</cp:lastModifiedBy>
  <cp:revision>2</cp:revision>
  <dcterms:created xsi:type="dcterms:W3CDTF">2025-04-23T06:22:00Z</dcterms:created>
  <dcterms:modified xsi:type="dcterms:W3CDTF">2025-04-23T06:23:00Z</dcterms:modified>
</cp:coreProperties>
</file>