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F5F" w14:textId="76AB4CAD" w:rsidR="006A5872" w:rsidRPr="00F53E12" w:rsidRDefault="00F53E12" w:rsidP="00F53E12">
      <w:pPr>
        <w:jc w:val="center"/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drawing>
          <wp:inline distT="0" distB="0" distL="0" distR="0" wp14:anchorId="24A987C7" wp14:editId="177E7952">
            <wp:extent cx="2779214" cy="1606550"/>
            <wp:effectExtent l="0" t="0" r="0" b="0"/>
            <wp:docPr id="1738221480" name="Slika 1" descr="Slika, ki vsebuje besede besedilo, pisava, bela, logotip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221480" name="Slika 1" descr="Slika, ki vsebuje besede besedilo, pisava, bela, logotip&#10;&#10;Vsebina, ustvarjena z UI, morda ni pravil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2303" cy="160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D0906" w14:textId="77777777" w:rsidR="002B3731" w:rsidRPr="00F53E12" w:rsidRDefault="002B3731">
      <w:pPr>
        <w:rPr>
          <w:rFonts w:ascii="Verdana" w:hAnsi="Verdana"/>
          <w:sz w:val="24"/>
          <w:szCs w:val="24"/>
        </w:rPr>
      </w:pPr>
    </w:p>
    <w:p w14:paraId="3E601A83" w14:textId="77777777" w:rsidR="002B3731" w:rsidRDefault="002B3731">
      <w:pPr>
        <w:rPr>
          <w:rFonts w:ascii="Verdana" w:hAnsi="Verdana"/>
          <w:sz w:val="24"/>
          <w:szCs w:val="24"/>
        </w:rPr>
      </w:pPr>
    </w:p>
    <w:p w14:paraId="4304593C" w14:textId="77777777" w:rsidR="00F53E12" w:rsidRDefault="00F53E12">
      <w:pPr>
        <w:rPr>
          <w:rFonts w:ascii="Verdana" w:hAnsi="Verdana"/>
          <w:sz w:val="24"/>
          <w:szCs w:val="24"/>
        </w:rPr>
      </w:pPr>
    </w:p>
    <w:p w14:paraId="6BA174EF" w14:textId="77777777" w:rsidR="00F53E12" w:rsidRPr="00F53E12" w:rsidRDefault="00F53E12">
      <w:pPr>
        <w:rPr>
          <w:rFonts w:ascii="Verdana" w:hAnsi="Verdana"/>
          <w:sz w:val="24"/>
          <w:szCs w:val="24"/>
        </w:rPr>
      </w:pPr>
    </w:p>
    <w:p w14:paraId="1B81BEBF" w14:textId="77777777" w:rsidR="002B3731" w:rsidRPr="00F53E12" w:rsidRDefault="002B3731">
      <w:pPr>
        <w:rPr>
          <w:rFonts w:ascii="Verdana" w:hAnsi="Verdana"/>
          <w:sz w:val="24"/>
          <w:szCs w:val="24"/>
        </w:rPr>
      </w:pPr>
    </w:p>
    <w:p w14:paraId="4201EB1E" w14:textId="77777777" w:rsidR="002B3731" w:rsidRPr="00F53E12" w:rsidRDefault="002B3731">
      <w:pPr>
        <w:rPr>
          <w:rFonts w:ascii="Verdana" w:hAnsi="Verdana"/>
          <w:sz w:val="24"/>
          <w:szCs w:val="24"/>
        </w:rPr>
      </w:pPr>
    </w:p>
    <w:p w14:paraId="16B77D23" w14:textId="57656787" w:rsidR="002B3731" w:rsidRPr="00F53E12" w:rsidRDefault="002B3731" w:rsidP="00F53E12">
      <w:pPr>
        <w:jc w:val="center"/>
        <w:rPr>
          <w:rFonts w:ascii="Verdana" w:hAnsi="Verdana"/>
          <w:b/>
          <w:bCs/>
          <w:color w:val="C00000"/>
          <w:sz w:val="40"/>
          <w:szCs w:val="40"/>
        </w:rPr>
      </w:pPr>
      <w:r w:rsidRPr="00F53E12">
        <w:rPr>
          <w:rFonts w:ascii="Verdana" w:hAnsi="Verdana"/>
          <w:b/>
          <w:bCs/>
          <w:color w:val="C00000"/>
          <w:sz w:val="40"/>
          <w:szCs w:val="40"/>
        </w:rPr>
        <w:t>Innovations in Long-Term Care</w:t>
      </w:r>
    </w:p>
    <w:p w14:paraId="378E27D7" w14:textId="77777777" w:rsidR="002B3731" w:rsidRPr="00F53E12" w:rsidRDefault="002B3731">
      <w:pPr>
        <w:rPr>
          <w:rFonts w:ascii="Verdana" w:hAnsi="Verdana"/>
          <w:b/>
          <w:bCs/>
          <w:sz w:val="24"/>
          <w:szCs w:val="24"/>
        </w:rPr>
      </w:pPr>
    </w:p>
    <w:p w14:paraId="519B4E55" w14:textId="77777777" w:rsidR="002B3731" w:rsidRPr="00F53E12" w:rsidRDefault="002B3731">
      <w:pPr>
        <w:rPr>
          <w:rFonts w:ascii="Verdana" w:hAnsi="Verdana"/>
          <w:b/>
          <w:bCs/>
          <w:sz w:val="24"/>
          <w:szCs w:val="24"/>
        </w:rPr>
      </w:pPr>
    </w:p>
    <w:p w14:paraId="2E24162C" w14:textId="77777777" w:rsidR="002B3731" w:rsidRPr="00F53E12" w:rsidRDefault="002B3731">
      <w:pPr>
        <w:rPr>
          <w:rFonts w:ascii="Verdana" w:hAnsi="Verdana"/>
          <w:b/>
          <w:bCs/>
          <w:sz w:val="24"/>
          <w:szCs w:val="24"/>
        </w:rPr>
      </w:pPr>
    </w:p>
    <w:p w14:paraId="2B55BCDB" w14:textId="73E6D9C7" w:rsidR="002B3731" w:rsidRPr="00F53E12" w:rsidRDefault="002B3731">
      <w:pPr>
        <w:rPr>
          <w:rFonts w:ascii="Verdana" w:hAnsi="Verdana"/>
          <w:b/>
          <w:bCs/>
          <w:sz w:val="24"/>
          <w:szCs w:val="24"/>
        </w:rPr>
      </w:pPr>
      <w:r w:rsidRPr="00F53E12">
        <w:rPr>
          <w:rFonts w:ascii="Verdana" w:hAnsi="Verdana"/>
          <w:b/>
          <w:bCs/>
          <w:sz w:val="24"/>
          <w:szCs w:val="24"/>
        </w:rPr>
        <w:t>Assist. Prof. dr. Anamarija Kejžar</w:t>
      </w:r>
    </w:p>
    <w:p w14:paraId="273BE852" w14:textId="0BE4446E" w:rsidR="002B3731" w:rsidRDefault="00F53E12">
      <w:pPr>
        <w:rPr>
          <w:rFonts w:ascii="Verdana" w:hAnsi="Verdana"/>
          <w:color w:val="C00000"/>
          <w:sz w:val="24"/>
          <w:szCs w:val="24"/>
        </w:rPr>
      </w:pPr>
      <w:hyperlink r:id="rId6" w:history="1">
        <w:r w:rsidRPr="00E41931">
          <w:rPr>
            <w:rStyle w:val="Hiperpovezava"/>
            <w:rFonts w:ascii="Verdana" w:hAnsi="Verdana"/>
            <w:sz w:val="24"/>
            <w:szCs w:val="24"/>
          </w:rPr>
          <w:t>anamarija.kejzar@fsd.uni-lj.si</w:t>
        </w:r>
      </w:hyperlink>
    </w:p>
    <w:p w14:paraId="0B20218E" w14:textId="77777777" w:rsidR="00F53E12" w:rsidRPr="00F53E12" w:rsidRDefault="00F53E12">
      <w:pPr>
        <w:rPr>
          <w:rFonts w:ascii="Verdana" w:hAnsi="Verdana"/>
          <w:color w:val="C00000"/>
          <w:sz w:val="24"/>
          <w:szCs w:val="24"/>
        </w:rPr>
      </w:pPr>
    </w:p>
    <w:p w14:paraId="4C852B49" w14:textId="77777777" w:rsidR="002B3731" w:rsidRPr="00F53E12" w:rsidRDefault="002B3731">
      <w:pPr>
        <w:rPr>
          <w:rFonts w:ascii="Verdana" w:hAnsi="Verdana"/>
          <w:b/>
          <w:bCs/>
          <w:sz w:val="24"/>
          <w:szCs w:val="24"/>
        </w:rPr>
      </w:pPr>
    </w:p>
    <w:p w14:paraId="733CD4C8" w14:textId="77777777" w:rsidR="002B3731" w:rsidRPr="00F53E12" w:rsidRDefault="002B3731">
      <w:pPr>
        <w:rPr>
          <w:rFonts w:ascii="Verdana" w:hAnsi="Verdana"/>
          <w:b/>
          <w:bCs/>
          <w:sz w:val="24"/>
          <w:szCs w:val="24"/>
        </w:rPr>
      </w:pPr>
    </w:p>
    <w:p w14:paraId="6AE30A07" w14:textId="3CBA823D" w:rsidR="002B3731" w:rsidRPr="00F53E12" w:rsidRDefault="002B3731">
      <w:pPr>
        <w:rPr>
          <w:rFonts w:ascii="Verdana" w:hAnsi="Verdana"/>
          <w:b/>
          <w:bCs/>
          <w:sz w:val="24"/>
          <w:szCs w:val="24"/>
        </w:rPr>
      </w:pPr>
      <w:r w:rsidRPr="00F53E12">
        <w:rPr>
          <w:rFonts w:ascii="Verdana" w:hAnsi="Verdana"/>
          <w:b/>
          <w:bCs/>
          <w:sz w:val="24"/>
          <w:szCs w:val="24"/>
        </w:rPr>
        <w:t>Study year: 2025-2026</w:t>
      </w:r>
    </w:p>
    <w:p w14:paraId="125C3E5E" w14:textId="77777777" w:rsidR="002B3731" w:rsidRPr="00F53E12" w:rsidRDefault="002B3731">
      <w:pPr>
        <w:rPr>
          <w:rFonts w:ascii="Verdana" w:hAnsi="Verdana"/>
          <w:sz w:val="24"/>
          <w:szCs w:val="24"/>
        </w:rPr>
      </w:pPr>
    </w:p>
    <w:p w14:paraId="34EB3329" w14:textId="77777777" w:rsidR="002B3731" w:rsidRPr="00F53E12" w:rsidRDefault="002B3731">
      <w:pPr>
        <w:rPr>
          <w:rFonts w:ascii="Verdana" w:hAnsi="Verdana"/>
          <w:sz w:val="24"/>
          <w:szCs w:val="24"/>
        </w:rPr>
      </w:pPr>
    </w:p>
    <w:p w14:paraId="7D2CFBF9" w14:textId="77777777" w:rsidR="002B3731" w:rsidRPr="00F53E12" w:rsidRDefault="002B3731">
      <w:pPr>
        <w:rPr>
          <w:rFonts w:ascii="Verdana" w:hAnsi="Verdana"/>
          <w:sz w:val="24"/>
          <w:szCs w:val="24"/>
        </w:rPr>
      </w:pPr>
    </w:p>
    <w:p w14:paraId="2D5AE6CE" w14:textId="77777777" w:rsidR="002B3731" w:rsidRPr="00F53E12" w:rsidRDefault="002B3731">
      <w:pPr>
        <w:rPr>
          <w:rFonts w:ascii="Verdana" w:hAnsi="Verdana"/>
          <w:sz w:val="24"/>
          <w:szCs w:val="24"/>
        </w:rPr>
      </w:pPr>
    </w:p>
    <w:p w14:paraId="491AD14E" w14:textId="77777777" w:rsidR="002B3731" w:rsidRPr="00F53E12" w:rsidRDefault="002B3731">
      <w:pPr>
        <w:rPr>
          <w:rFonts w:ascii="Verdana" w:hAnsi="Verdana"/>
          <w:sz w:val="24"/>
          <w:szCs w:val="24"/>
        </w:rPr>
      </w:pPr>
    </w:p>
    <w:p w14:paraId="389E2D7A" w14:textId="77777777" w:rsidR="002B3731" w:rsidRPr="00F53E12" w:rsidRDefault="002B3731">
      <w:pPr>
        <w:rPr>
          <w:rFonts w:ascii="Verdana" w:hAnsi="Verdana"/>
          <w:sz w:val="24"/>
          <w:szCs w:val="24"/>
        </w:rPr>
      </w:pPr>
    </w:p>
    <w:p w14:paraId="6303C3A0" w14:textId="77777777" w:rsidR="002B3731" w:rsidRPr="00F53E12" w:rsidRDefault="002B3731">
      <w:pPr>
        <w:rPr>
          <w:rFonts w:ascii="Verdana" w:hAnsi="Verdana"/>
          <w:sz w:val="24"/>
          <w:szCs w:val="24"/>
        </w:rPr>
      </w:pPr>
    </w:p>
    <w:p w14:paraId="72FA5E71" w14:textId="77777777" w:rsidR="002B3731" w:rsidRPr="00F53E12" w:rsidRDefault="002B3731">
      <w:pPr>
        <w:rPr>
          <w:rFonts w:ascii="Verdana" w:hAnsi="Verdana"/>
          <w:sz w:val="24"/>
          <w:szCs w:val="24"/>
        </w:rPr>
      </w:pPr>
    </w:p>
    <w:p w14:paraId="6B4408C1" w14:textId="04829091" w:rsidR="002B3731" w:rsidRPr="00F53E12" w:rsidRDefault="002B3731">
      <w:pPr>
        <w:rPr>
          <w:rFonts w:ascii="Verdana" w:hAnsi="Verdana"/>
          <w:b/>
          <w:bCs/>
          <w:sz w:val="24"/>
          <w:szCs w:val="24"/>
        </w:rPr>
      </w:pPr>
      <w:r w:rsidRPr="00F53E12">
        <w:rPr>
          <w:rFonts w:ascii="Verdana" w:hAnsi="Verdana"/>
          <w:b/>
          <w:bCs/>
          <w:sz w:val="24"/>
          <w:szCs w:val="24"/>
        </w:rPr>
        <w:t>Plan:</w:t>
      </w:r>
    </w:p>
    <w:p w14:paraId="314DC1F0" w14:textId="77777777" w:rsidR="002B3731" w:rsidRPr="00F53E12" w:rsidRDefault="002B3731">
      <w:pPr>
        <w:rPr>
          <w:rFonts w:ascii="Verdana" w:hAnsi="Verdana"/>
          <w:sz w:val="24"/>
          <w:szCs w:val="24"/>
        </w:rPr>
      </w:pPr>
    </w:p>
    <w:p w14:paraId="6F20CDD7" w14:textId="77777777" w:rsidR="002B3731" w:rsidRPr="00F53E12" w:rsidRDefault="002B3731">
      <w:pPr>
        <w:rPr>
          <w:rFonts w:ascii="Verdana" w:hAnsi="Verdana"/>
          <w:sz w:val="24"/>
          <w:szCs w:val="24"/>
        </w:rPr>
      </w:pPr>
    </w:p>
    <w:tbl>
      <w:tblPr>
        <w:tblStyle w:val="Tabelamrea"/>
        <w:tblW w:w="0" w:type="auto"/>
        <w:tblInd w:w="38" w:type="dxa"/>
        <w:tblLook w:val="04A0" w:firstRow="1" w:lastRow="0" w:firstColumn="1" w:lastColumn="0" w:noHBand="0" w:noVBand="1"/>
      </w:tblPr>
      <w:tblGrid>
        <w:gridCol w:w="4484"/>
        <w:gridCol w:w="4540"/>
      </w:tblGrid>
      <w:tr w:rsidR="002B3731" w:rsidRPr="00F53E12" w14:paraId="52A347E3" w14:textId="77777777" w:rsidTr="002B3731">
        <w:tc>
          <w:tcPr>
            <w:tcW w:w="4606" w:type="dxa"/>
          </w:tcPr>
          <w:p w14:paraId="5ACE1F53" w14:textId="2BDF67E8" w:rsidR="002B3731" w:rsidRPr="00F53E12" w:rsidRDefault="002B3731">
            <w:pPr>
              <w:rPr>
                <w:rFonts w:ascii="Verdana" w:hAnsi="Verdana"/>
                <w:sz w:val="24"/>
                <w:szCs w:val="24"/>
              </w:rPr>
            </w:pPr>
            <w:r w:rsidRPr="00F53E12">
              <w:rPr>
                <w:rFonts w:ascii="Verdana" w:hAnsi="Verdana"/>
                <w:sz w:val="24"/>
                <w:szCs w:val="24"/>
              </w:rPr>
              <w:t xml:space="preserve">Date </w:t>
            </w:r>
          </w:p>
        </w:tc>
        <w:tc>
          <w:tcPr>
            <w:tcW w:w="4606" w:type="dxa"/>
          </w:tcPr>
          <w:p w14:paraId="3094AC50" w14:textId="78395DE8" w:rsidR="002B3731" w:rsidRPr="00F53E12" w:rsidRDefault="002B3731">
            <w:pPr>
              <w:rPr>
                <w:rFonts w:ascii="Verdana" w:hAnsi="Verdana"/>
                <w:sz w:val="24"/>
                <w:szCs w:val="24"/>
              </w:rPr>
            </w:pPr>
            <w:r w:rsidRPr="00F53E12">
              <w:rPr>
                <w:rFonts w:ascii="Verdana" w:hAnsi="Verdana"/>
                <w:sz w:val="24"/>
                <w:szCs w:val="24"/>
              </w:rPr>
              <w:t>Theme</w:t>
            </w:r>
          </w:p>
        </w:tc>
      </w:tr>
      <w:tr w:rsidR="002B3731" w:rsidRPr="00F53E12" w14:paraId="4FB5444E" w14:textId="77777777" w:rsidTr="002B3731">
        <w:tc>
          <w:tcPr>
            <w:tcW w:w="4606" w:type="dxa"/>
          </w:tcPr>
          <w:p w14:paraId="5D09AC99" w14:textId="2139CE7D" w:rsidR="002B3731" w:rsidRPr="00F53E12" w:rsidRDefault="00EC2115">
            <w:pPr>
              <w:rPr>
                <w:rFonts w:ascii="Verdana" w:hAnsi="Verdana"/>
                <w:sz w:val="24"/>
                <w:szCs w:val="24"/>
              </w:rPr>
            </w:pPr>
            <w:r w:rsidRPr="00F53E12">
              <w:rPr>
                <w:rFonts w:ascii="Verdana" w:hAnsi="Verdana"/>
                <w:sz w:val="24"/>
                <w:szCs w:val="24"/>
              </w:rPr>
              <w:t>Feb 26</w:t>
            </w:r>
          </w:p>
        </w:tc>
        <w:tc>
          <w:tcPr>
            <w:tcW w:w="4606" w:type="dxa"/>
          </w:tcPr>
          <w:p w14:paraId="1FD97340" w14:textId="1773B71E" w:rsidR="00EC2115" w:rsidRPr="00F53E12" w:rsidRDefault="00EC2115">
            <w:pPr>
              <w:rPr>
                <w:rFonts w:ascii="Verdana" w:hAnsi="Verdana"/>
                <w:sz w:val="24"/>
                <w:szCs w:val="24"/>
              </w:rPr>
            </w:pPr>
            <w:r w:rsidRPr="00F53E12">
              <w:rPr>
                <w:rFonts w:ascii="Verdana" w:hAnsi="Verdana"/>
                <w:sz w:val="24"/>
                <w:szCs w:val="24"/>
              </w:rPr>
              <w:t>Induction – objectives of the course, assignments, literature</w:t>
            </w:r>
          </w:p>
          <w:p w14:paraId="572F6151" w14:textId="14191C4E" w:rsidR="002B3731" w:rsidRPr="00F53E12" w:rsidRDefault="00EC2115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F53E12">
              <w:rPr>
                <w:rFonts w:ascii="Verdana" w:hAnsi="Verdana"/>
                <w:sz w:val="24"/>
                <w:szCs w:val="24"/>
              </w:rPr>
              <w:t>Inventer</w:t>
            </w:r>
            <w:proofErr w:type="spellEnd"/>
            <w:r w:rsidRPr="00F53E12">
              <w:rPr>
                <w:rFonts w:ascii="Verdana" w:hAnsi="Verdana"/>
                <w:sz w:val="24"/>
                <w:szCs w:val="24"/>
              </w:rPr>
              <w:t>/Innovator</w:t>
            </w:r>
          </w:p>
        </w:tc>
      </w:tr>
      <w:tr w:rsidR="002B3731" w:rsidRPr="00F53E12" w14:paraId="6A3A7A2C" w14:textId="77777777" w:rsidTr="002B3731">
        <w:tc>
          <w:tcPr>
            <w:tcW w:w="4606" w:type="dxa"/>
          </w:tcPr>
          <w:p w14:paraId="780A430B" w14:textId="093A5F72" w:rsidR="002B3731" w:rsidRPr="00F53E12" w:rsidRDefault="00EC2115">
            <w:pPr>
              <w:rPr>
                <w:rFonts w:ascii="Verdana" w:hAnsi="Verdana"/>
                <w:sz w:val="24"/>
                <w:szCs w:val="24"/>
              </w:rPr>
            </w:pPr>
            <w:r w:rsidRPr="00F53E12">
              <w:rPr>
                <w:rFonts w:ascii="Verdana" w:hAnsi="Verdana"/>
                <w:sz w:val="24"/>
                <w:szCs w:val="24"/>
              </w:rPr>
              <w:t>Mar 5</w:t>
            </w:r>
          </w:p>
        </w:tc>
        <w:tc>
          <w:tcPr>
            <w:tcW w:w="4606" w:type="dxa"/>
          </w:tcPr>
          <w:p w14:paraId="3CBAED9D" w14:textId="3465F297" w:rsidR="002B3731" w:rsidRPr="00F53E12" w:rsidRDefault="00EC2115">
            <w:pPr>
              <w:rPr>
                <w:rFonts w:ascii="Verdana" w:hAnsi="Verdana"/>
                <w:sz w:val="24"/>
                <w:szCs w:val="24"/>
              </w:rPr>
            </w:pPr>
            <w:r w:rsidRPr="00F53E12">
              <w:rPr>
                <w:rFonts w:ascii="Verdana" w:hAnsi="Verdana"/>
                <w:sz w:val="24"/>
                <w:szCs w:val="24"/>
              </w:rPr>
              <w:t>What is innovation, innovation process</w:t>
            </w:r>
          </w:p>
        </w:tc>
      </w:tr>
      <w:tr w:rsidR="002B3731" w:rsidRPr="00F53E12" w14:paraId="1959DDCA" w14:textId="77777777" w:rsidTr="002B3731">
        <w:tc>
          <w:tcPr>
            <w:tcW w:w="4606" w:type="dxa"/>
          </w:tcPr>
          <w:p w14:paraId="606DD787" w14:textId="01311DC7" w:rsidR="002B3731" w:rsidRPr="00F53E12" w:rsidRDefault="00EC2115">
            <w:pPr>
              <w:rPr>
                <w:rFonts w:ascii="Verdana" w:hAnsi="Verdana"/>
                <w:sz w:val="24"/>
                <w:szCs w:val="24"/>
              </w:rPr>
            </w:pPr>
            <w:r w:rsidRPr="00F53E12">
              <w:rPr>
                <w:rFonts w:ascii="Verdana" w:hAnsi="Verdana"/>
                <w:sz w:val="24"/>
                <w:szCs w:val="24"/>
              </w:rPr>
              <w:t>Mar 19</w:t>
            </w:r>
          </w:p>
        </w:tc>
        <w:tc>
          <w:tcPr>
            <w:tcW w:w="4606" w:type="dxa"/>
          </w:tcPr>
          <w:p w14:paraId="70F2454F" w14:textId="58D677CF" w:rsidR="002B3731" w:rsidRPr="00F53E12" w:rsidRDefault="00EC2115">
            <w:pPr>
              <w:rPr>
                <w:rFonts w:ascii="Verdana" w:hAnsi="Verdana"/>
                <w:sz w:val="24"/>
                <w:szCs w:val="24"/>
              </w:rPr>
            </w:pPr>
            <w:r w:rsidRPr="00F53E12">
              <w:rPr>
                <w:rFonts w:ascii="Verdana" w:hAnsi="Verdana"/>
                <w:sz w:val="24"/>
                <w:szCs w:val="24"/>
              </w:rPr>
              <w:t>Monitoring effectiveness of innovations</w:t>
            </w:r>
          </w:p>
        </w:tc>
      </w:tr>
      <w:tr w:rsidR="002B3731" w:rsidRPr="00F53E12" w14:paraId="4C41EFBD" w14:textId="77777777" w:rsidTr="002B3731">
        <w:tc>
          <w:tcPr>
            <w:tcW w:w="4606" w:type="dxa"/>
          </w:tcPr>
          <w:p w14:paraId="279E4C0D" w14:textId="424156FA" w:rsidR="002B3731" w:rsidRPr="00F53E12" w:rsidRDefault="00EC2115">
            <w:pPr>
              <w:rPr>
                <w:rFonts w:ascii="Verdana" w:hAnsi="Verdana"/>
                <w:sz w:val="24"/>
                <w:szCs w:val="24"/>
              </w:rPr>
            </w:pPr>
            <w:r w:rsidRPr="00F53E12">
              <w:rPr>
                <w:rFonts w:ascii="Verdana" w:hAnsi="Verdana"/>
                <w:sz w:val="24"/>
                <w:szCs w:val="24"/>
              </w:rPr>
              <w:t>Apr 2</w:t>
            </w:r>
          </w:p>
        </w:tc>
        <w:tc>
          <w:tcPr>
            <w:tcW w:w="4606" w:type="dxa"/>
          </w:tcPr>
          <w:p w14:paraId="7ED85500" w14:textId="44259BCE" w:rsidR="002B3731" w:rsidRPr="00F53E12" w:rsidRDefault="00EC2115">
            <w:pPr>
              <w:rPr>
                <w:rFonts w:ascii="Verdana" w:hAnsi="Verdana"/>
                <w:sz w:val="24"/>
                <w:szCs w:val="24"/>
              </w:rPr>
            </w:pPr>
            <w:r w:rsidRPr="00F53E12">
              <w:rPr>
                <w:rFonts w:ascii="Verdana" w:hAnsi="Verdana"/>
                <w:sz w:val="24"/>
                <w:szCs w:val="24"/>
              </w:rPr>
              <w:t>Innovations in LTC</w:t>
            </w:r>
          </w:p>
        </w:tc>
      </w:tr>
      <w:tr w:rsidR="002B3731" w:rsidRPr="00F53E12" w14:paraId="475E72D8" w14:textId="77777777" w:rsidTr="002B3731">
        <w:tc>
          <w:tcPr>
            <w:tcW w:w="4606" w:type="dxa"/>
          </w:tcPr>
          <w:p w14:paraId="1897008D" w14:textId="0058E5F4" w:rsidR="002B3731" w:rsidRPr="00F53E12" w:rsidRDefault="00EC2115">
            <w:pPr>
              <w:rPr>
                <w:rFonts w:ascii="Verdana" w:hAnsi="Verdana"/>
                <w:sz w:val="24"/>
                <w:szCs w:val="24"/>
              </w:rPr>
            </w:pPr>
            <w:r w:rsidRPr="00F53E12">
              <w:rPr>
                <w:rFonts w:ascii="Verdana" w:hAnsi="Verdana"/>
                <w:sz w:val="24"/>
                <w:szCs w:val="24"/>
              </w:rPr>
              <w:t>Apr 9</w:t>
            </w:r>
          </w:p>
        </w:tc>
        <w:tc>
          <w:tcPr>
            <w:tcW w:w="4606" w:type="dxa"/>
          </w:tcPr>
          <w:p w14:paraId="73FCE15C" w14:textId="73B2ED89" w:rsidR="002B3731" w:rsidRPr="00F53E12" w:rsidRDefault="00EC2115">
            <w:pPr>
              <w:rPr>
                <w:rFonts w:ascii="Verdana" w:hAnsi="Verdana"/>
                <w:sz w:val="24"/>
                <w:szCs w:val="24"/>
              </w:rPr>
            </w:pPr>
            <w:r w:rsidRPr="00F53E12">
              <w:rPr>
                <w:rFonts w:ascii="Verdana" w:hAnsi="Verdana"/>
                <w:sz w:val="24"/>
                <w:szCs w:val="24"/>
              </w:rPr>
              <w:t>Innovation Project Management</w:t>
            </w:r>
          </w:p>
        </w:tc>
      </w:tr>
      <w:tr w:rsidR="002B3731" w:rsidRPr="00F53E12" w14:paraId="3663ABBE" w14:textId="77777777" w:rsidTr="002B3731">
        <w:tc>
          <w:tcPr>
            <w:tcW w:w="4606" w:type="dxa"/>
          </w:tcPr>
          <w:p w14:paraId="4E5F4639" w14:textId="0ED0250C" w:rsidR="002B3731" w:rsidRPr="00F53E12" w:rsidRDefault="00EC2115">
            <w:pPr>
              <w:rPr>
                <w:rFonts w:ascii="Verdana" w:hAnsi="Verdana"/>
                <w:sz w:val="24"/>
                <w:szCs w:val="24"/>
              </w:rPr>
            </w:pPr>
            <w:r w:rsidRPr="00F53E12">
              <w:rPr>
                <w:rFonts w:ascii="Verdana" w:hAnsi="Verdana"/>
                <w:sz w:val="24"/>
                <w:szCs w:val="24"/>
              </w:rPr>
              <w:t>Apr 16</w:t>
            </w:r>
          </w:p>
        </w:tc>
        <w:tc>
          <w:tcPr>
            <w:tcW w:w="4606" w:type="dxa"/>
          </w:tcPr>
          <w:p w14:paraId="3815C642" w14:textId="272B8915" w:rsidR="002B3731" w:rsidRPr="00F53E12" w:rsidRDefault="00EC2115">
            <w:pPr>
              <w:rPr>
                <w:rFonts w:ascii="Verdana" w:hAnsi="Verdana"/>
                <w:sz w:val="24"/>
                <w:szCs w:val="24"/>
              </w:rPr>
            </w:pPr>
            <w:r w:rsidRPr="00F53E12">
              <w:rPr>
                <w:rFonts w:ascii="Verdana" w:hAnsi="Verdana"/>
                <w:sz w:val="24"/>
                <w:szCs w:val="24"/>
              </w:rPr>
              <w:t>Social innovations</w:t>
            </w:r>
          </w:p>
        </w:tc>
      </w:tr>
      <w:tr w:rsidR="002B3731" w:rsidRPr="00F53E12" w14:paraId="72B62EE9" w14:textId="77777777" w:rsidTr="002B3731">
        <w:tc>
          <w:tcPr>
            <w:tcW w:w="4606" w:type="dxa"/>
          </w:tcPr>
          <w:p w14:paraId="07603AE0" w14:textId="24D0D5C9" w:rsidR="002B3731" w:rsidRPr="00F53E12" w:rsidRDefault="00EC2115">
            <w:pPr>
              <w:rPr>
                <w:rFonts w:ascii="Verdana" w:hAnsi="Verdana"/>
                <w:sz w:val="24"/>
                <w:szCs w:val="24"/>
              </w:rPr>
            </w:pPr>
            <w:r w:rsidRPr="00F53E12">
              <w:rPr>
                <w:rFonts w:ascii="Verdana" w:hAnsi="Verdana"/>
                <w:sz w:val="24"/>
                <w:szCs w:val="24"/>
              </w:rPr>
              <w:t>Apr 23</w:t>
            </w:r>
          </w:p>
        </w:tc>
        <w:tc>
          <w:tcPr>
            <w:tcW w:w="4606" w:type="dxa"/>
          </w:tcPr>
          <w:p w14:paraId="11BF4B3D" w14:textId="3DDA15C0" w:rsidR="002B3731" w:rsidRPr="00F53E12" w:rsidRDefault="00EC2115">
            <w:pPr>
              <w:rPr>
                <w:rFonts w:ascii="Verdana" w:hAnsi="Verdana"/>
                <w:sz w:val="24"/>
                <w:szCs w:val="24"/>
              </w:rPr>
            </w:pPr>
            <w:r w:rsidRPr="00F53E12">
              <w:rPr>
                <w:rFonts w:ascii="Verdana" w:hAnsi="Verdana"/>
                <w:sz w:val="24"/>
                <w:szCs w:val="24"/>
              </w:rPr>
              <w:t xml:space="preserve">How to present </w:t>
            </w:r>
            <w:proofErr w:type="gramStart"/>
            <w:r w:rsidRPr="00F53E12">
              <w:rPr>
                <w:rFonts w:ascii="Verdana" w:hAnsi="Verdana"/>
                <w:sz w:val="24"/>
                <w:szCs w:val="24"/>
              </w:rPr>
              <w:t>idea</w:t>
            </w:r>
            <w:proofErr w:type="gramEnd"/>
            <w:r w:rsidRPr="00F53E12">
              <w:rPr>
                <w:rFonts w:ascii="Verdana" w:hAnsi="Verdana"/>
                <w:sz w:val="24"/>
                <w:szCs w:val="24"/>
              </w:rPr>
              <w:t xml:space="preserve"> of innovations</w:t>
            </w:r>
          </w:p>
        </w:tc>
      </w:tr>
      <w:tr w:rsidR="002B3731" w:rsidRPr="00F53E12" w14:paraId="497E7B70" w14:textId="77777777" w:rsidTr="002B3731">
        <w:tc>
          <w:tcPr>
            <w:tcW w:w="4606" w:type="dxa"/>
          </w:tcPr>
          <w:p w14:paraId="02C283DD" w14:textId="3987C30B" w:rsidR="002B3731" w:rsidRPr="00F53E12" w:rsidRDefault="00EC2115">
            <w:pPr>
              <w:rPr>
                <w:rFonts w:ascii="Verdana" w:hAnsi="Verdana"/>
                <w:sz w:val="24"/>
                <w:szCs w:val="24"/>
              </w:rPr>
            </w:pPr>
            <w:r w:rsidRPr="00F53E12">
              <w:rPr>
                <w:rFonts w:ascii="Verdana" w:hAnsi="Verdana"/>
                <w:sz w:val="24"/>
                <w:szCs w:val="24"/>
              </w:rPr>
              <w:t>May 7</w:t>
            </w:r>
          </w:p>
        </w:tc>
        <w:tc>
          <w:tcPr>
            <w:tcW w:w="4606" w:type="dxa"/>
          </w:tcPr>
          <w:p w14:paraId="7B496396" w14:textId="42B644AE" w:rsidR="002B3731" w:rsidRPr="00F53E12" w:rsidRDefault="00EC2115">
            <w:pPr>
              <w:rPr>
                <w:rFonts w:ascii="Verdana" w:hAnsi="Verdana"/>
                <w:sz w:val="24"/>
                <w:szCs w:val="24"/>
              </w:rPr>
            </w:pPr>
            <w:r w:rsidRPr="00F53E12">
              <w:rPr>
                <w:rFonts w:ascii="Verdana" w:hAnsi="Verdana"/>
                <w:sz w:val="24"/>
                <w:szCs w:val="24"/>
              </w:rPr>
              <w:t>Pros/Cons of Innovations in LTC</w:t>
            </w:r>
          </w:p>
        </w:tc>
      </w:tr>
      <w:tr w:rsidR="002B3731" w:rsidRPr="00F53E12" w14:paraId="1950AE18" w14:textId="77777777" w:rsidTr="002B3731">
        <w:tc>
          <w:tcPr>
            <w:tcW w:w="4606" w:type="dxa"/>
          </w:tcPr>
          <w:p w14:paraId="5F7BBA1D" w14:textId="6F01E6D1" w:rsidR="002B3731" w:rsidRPr="00F53E12" w:rsidRDefault="00EC2115">
            <w:pPr>
              <w:rPr>
                <w:rFonts w:ascii="Verdana" w:hAnsi="Verdana"/>
                <w:sz w:val="24"/>
                <w:szCs w:val="24"/>
              </w:rPr>
            </w:pPr>
            <w:r w:rsidRPr="00F53E12">
              <w:rPr>
                <w:rFonts w:ascii="Verdana" w:hAnsi="Verdana"/>
                <w:sz w:val="24"/>
                <w:szCs w:val="24"/>
              </w:rPr>
              <w:t>May 14</w:t>
            </w:r>
          </w:p>
        </w:tc>
        <w:tc>
          <w:tcPr>
            <w:tcW w:w="4606" w:type="dxa"/>
          </w:tcPr>
          <w:p w14:paraId="289FE63E" w14:textId="7697D25F" w:rsidR="002B3731" w:rsidRPr="00F53E12" w:rsidRDefault="00EC2115">
            <w:pPr>
              <w:rPr>
                <w:rFonts w:ascii="Verdana" w:hAnsi="Verdana"/>
                <w:sz w:val="24"/>
                <w:szCs w:val="24"/>
              </w:rPr>
            </w:pPr>
            <w:r w:rsidRPr="00F53E12">
              <w:rPr>
                <w:rFonts w:ascii="Verdana" w:hAnsi="Verdana"/>
                <w:sz w:val="24"/>
                <w:szCs w:val="24"/>
              </w:rPr>
              <w:t>Innovative thinking</w:t>
            </w:r>
          </w:p>
        </w:tc>
      </w:tr>
      <w:tr w:rsidR="002B3731" w:rsidRPr="00F53E12" w14:paraId="7022DFF7" w14:textId="77777777" w:rsidTr="002B3731">
        <w:tc>
          <w:tcPr>
            <w:tcW w:w="4606" w:type="dxa"/>
          </w:tcPr>
          <w:p w14:paraId="439D1353" w14:textId="6EFF9B91" w:rsidR="002B3731" w:rsidRPr="00F53E12" w:rsidRDefault="00EC2115">
            <w:pPr>
              <w:rPr>
                <w:rFonts w:ascii="Verdana" w:hAnsi="Verdana"/>
                <w:sz w:val="24"/>
                <w:szCs w:val="24"/>
              </w:rPr>
            </w:pPr>
            <w:r w:rsidRPr="00F53E12">
              <w:rPr>
                <w:rFonts w:ascii="Verdana" w:hAnsi="Verdana"/>
                <w:sz w:val="24"/>
                <w:szCs w:val="24"/>
              </w:rPr>
              <w:t>May 21</w:t>
            </w:r>
          </w:p>
        </w:tc>
        <w:tc>
          <w:tcPr>
            <w:tcW w:w="4606" w:type="dxa"/>
          </w:tcPr>
          <w:p w14:paraId="7BFB3B67" w14:textId="0D4C3778" w:rsidR="002B3731" w:rsidRPr="00F53E12" w:rsidRDefault="00EC2115">
            <w:pPr>
              <w:rPr>
                <w:rFonts w:ascii="Verdana" w:hAnsi="Verdana"/>
                <w:sz w:val="24"/>
                <w:szCs w:val="24"/>
              </w:rPr>
            </w:pPr>
            <w:r w:rsidRPr="00F53E12">
              <w:rPr>
                <w:rFonts w:ascii="Verdana" w:hAnsi="Verdana"/>
                <w:sz w:val="24"/>
                <w:szCs w:val="24"/>
              </w:rPr>
              <w:t>Competencies for innovating</w:t>
            </w:r>
          </w:p>
        </w:tc>
      </w:tr>
      <w:tr w:rsidR="002B3731" w:rsidRPr="00F53E12" w14:paraId="60DE6455" w14:textId="77777777" w:rsidTr="002B3731">
        <w:tc>
          <w:tcPr>
            <w:tcW w:w="4606" w:type="dxa"/>
          </w:tcPr>
          <w:p w14:paraId="0260F324" w14:textId="08D808F5" w:rsidR="002B3731" w:rsidRPr="00F53E12" w:rsidRDefault="00EC2115">
            <w:pPr>
              <w:rPr>
                <w:rFonts w:ascii="Verdana" w:hAnsi="Verdana"/>
                <w:sz w:val="24"/>
                <w:szCs w:val="24"/>
              </w:rPr>
            </w:pPr>
            <w:r w:rsidRPr="00F53E12">
              <w:rPr>
                <w:rFonts w:ascii="Verdana" w:hAnsi="Verdana"/>
                <w:sz w:val="24"/>
                <w:szCs w:val="24"/>
              </w:rPr>
              <w:t>May 28</w:t>
            </w:r>
          </w:p>
        </w:tc>
        <w:tc>
          <w:tcPr>
            <w:tcW w:w="4606" w:type="dxa"/>
          </w:tcPr>
          <w:p w14:paraId="5C5C6D6A" w14:textId="21145097" w:rsidR="002B3731" w:rsidRPr="00F53E12" w:rsidRDefault="00EC2115">
            <w:pPr>
              <w:rPr>
                <w:rFonts w:ascii="Verdana" w:hAnsi="Verdana"/>
                <w:sz w:val="24"/>
                <w:szCs w:val="24"/>
              </w:rPr>
            </w:pPr>
            <w:r w:rsidRPr="00F53E12">
              <w:rPr>
                <w:rFonts w:ascii="Verdana" w:hAnsi="Verdana"/>
                <w:sz w:val="24"/>
                <w:szCs w:val="24"/>
              </w:rPr>
              <w:t>Webinar (</w:t>
            </w:r>
            <w:proofErr w:type="gramStart"/>
            <w:r w:rsidRPr="00F53E12">
              <w:rPr>
                <w:rFonts w:ascii="Verdana" w:hAnsi="Verdana"/>
                <w:sz w:val="24"/>
                <w:szCs w:val="24"/>
              </w:rPr>
              <w:t>students )</w:t>
            </w:r>
            <w:proofErr w:type="gramEnd"/>
          </w:p>
        </w:tc>
      </w:tr>
    </w:tbl>
    <w:p w14:paraId="1B6BBB66" w14:textId="77777777" w:rsidR="002B3731" w:rsidRPr="00F53E12" w:rsidRDefault="002B3731">
      <w:pPr>
        <w:rPr>
          <w:rFonts w:ascii="Verdana" w:hAnsi="Verdana"/>
          <w:sz w:val="24"/>
          <w:szCs w:val="24"/>
        </w:rPr>
      </w:pPr>
    </w:p>
    <w:p w14:paraId="334FB1C9" w14:textId="0BA203DC" w:rsidR="002B3731" w:rsidRPr="00F53E12" w:rsidRDefault="00EC2115">
      <w:p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 xml:space="preserve">Final date of submission final project </w:t>
      </w:r>
      <w:proofErr w:type="spellStart"/>
      <w:r w:rsidRPr="00F53E12">
        <w:rPr>
          <w:rFonts w:ascii="Verdana" w:hAnsi="Verdana"/>
          <w:sz w:val="24"/>
          <w:szCs w:val="24"/>
        </w:rPr>
        <w:t>assignement</w:t>
      </w:r>
      <w:proofErr w:type="spellEnd"/>
      <w:r w:rsidRPr="00F53E12">
        <w:rPr>
          <w:rFonts w:ascii="Verdana" w:hAnsi="Verdana"/>
          <w:sz w:val="24"/>
          <w:szCs w:val="24"/>
        </w:rPr>
        <w:t xml:space="preserve">: June 6th </w:t>
      </w:r>
    </w:p>
    <w:p w14:paraId="07774A81" w14:textId="77777777" w:rsidR="002B3731" w:rsidRPr="00F53E12" w:rsidRDefault="002B3731">
      <w:pPr>
        <w:rPr>
          <w:rFonts w:ascii="Verdana" w:hAnsi="Verdana"/>
          <w:sz w:val="24"/>
          <w:szCs w:val="24"/>
        </w:rPr>
      </w:pPr>
    </w:p>
    <w:p w14:paraId="1F973A6D" w14:textId="77777777" w:rsidR="00F53E12" w:rsidRPr="00F53E12" w:rsidRDefault="00F53E12" w:rsidP="00F53E12">
      <w:pPr>
        <w:rPr>
          <w:rFonts w:ascii="Verdana" w:hAnsi="Verdana"/>
          <w:b/>
          <w:bCs/>
          <w:sz w:val="24"/>
          <w:szCs w:val="24"/>
        </w:rPr>
      </w:pPr>
      <w:r w:rsidRPr="00F53E12">
        <w:rPr>
          <w:rFonts w:ascii="Verdana" w:hAnsi="Verdana"/>
          <w:b/>
          <w:bCs/>
          <w:sz w:val="24"/>
          <w:szCs w:val="24"/>
        </w:rPr>
        <w:t>Literature:</w:t>
      </w:r>
    </w:p>
    <w:p w14:paraId="07A938C0" w14:textId="77777777" w:rsidR="00F53E12" w:rsidRPr="00F53E12" w:rsidRDefault="00F53E12" w:rsidP="00F53E12">
      <w:pPr>
        <w:rPr>
          <w:rFonts w:ascii="Verdana" w:hAnsi="Verdana"/>
          <w:sz w:val="24"/>
          <w:szCs w:val="24"/>
          <w:shd w:val="clear" w:color="auto" w:fill="F7F7F7"/>
        </w:rPr>
      </w:pPr>
      <w:r w:rsidRPr="00F53E12">
        <w:rPr>
          <w:rFonts w:ascii="Verdana" w:hAnsi="Verdana"/>
          <w:sz w:val="24"/>
          <w:szCs w:val="24"/>
        </w:rPr>
        <w:t>Berzin, S. C., &amp; Pitt-</w:t>
      </w:r>
      <w:proofErr w:type="spellStart"/>
      <w:r w:rsidRPr="00F53E12">
        <w:rPr>
          <w:rFonts w:ascii="Verdana" w:hAnsi="Verdana"/>
          <w:sz w:val="24"/>
          <w:szCs w:val="24"/>
        </w:rPr>
        <w:t>Catsouphes</w:t>
      </w:r>
      <w:proofErr w:type="spellEnd"/>
      <w:r w:rsidRPr="00F53E12">
        <w:rPr>
          <w:rFonts w:ascii="Verdana" w:hAnsi="Verdana"/>
          <w:sz w:val="24"/>
          <w:szCs w:val="24"/>
        </w:rPr>
        <w:t xml:space="preserve">, M. (2014). A social work approach to social innovation. </w:t>
      </w:r>
      <w:r w:rsidRPr="00F53E12">
        <w:rPr>
          <w:rFonts w:ascii="Verdana" w:hAnsi="Verdana"/>
          <w:i/>
          <w:iCs/>
          <w:sz w:val="24"/>
          <w:szCs w:val="24"/>
        </w:rPr>
        <w:t>International Journal of Innovation, Creativity and Change</w:t>
      </w:r>
      <w:r w:rsidRPr="00F53E12">
        <w:rPr>
          <w:rFonts w:ascii="Verdana" w:hAnsi="Verdana"/>
          <w:sz w:val="24"/>
          <w:szCs w:val="24"/>
        </w:rPr>
        <w:t>, 1(4), 7–18. e-</w:t>
      </w:r>
      <w:proofErr w:type="spellStart"/>
      <w:r w:rsidRPr="00F53E12">
        <w:rPr>
          <w:rFonts w:ascii="Verdana" w:hAnsi="Verdana"/>
          <w:sz w:val="24"/>
          <w:szCs w:val="24"/>
        </w:rPr>
        <w:t>dostop</w:t>
      </w:r>
      <w:proofErr w:type="spellEnd"/>
    </w:p>
    <w:p w14:paraId="01F2C65E" w14:textId="77777777" w:rsidR="00F53E12" w:rsidRPr="00F53E12" w:rsidRDefault="00F53E12" w:rsidP="00F53E12">
      <w:pPr>
        <w:rPr>
          <w:rFonts w:ascii="Verdana" w:hAnsi="Verdana"/>
          <w:color w:val="000000"/>
          <w:sz w:val="24"/>
          <w:szCs w:val="24"/>
        </w:rPr>
      </w:pPr>
      <w:r w:rsidRPr="00F53E1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George, G., Baker, T., Tracey, P., Joshi, H. (2020) </w:t>
      </w:r>
      <w:r w:rsidRPr="00F53E12">
        <w:rPr>
          <w:rFonts w:ascii="Verdana" w:hAnsi="Verdana"/>
          <w:i/>
          <w:iCs/>
          <w:color w:val="000000"/>
          <w:sz w:val="24"/>
          <w:szCs w:val="24"/>
          <w:shd w:val="clear" w:color="auto" w:fill="FFFFFF"/>
        </w:rPr>
        <w:t>Handbook of Inclusive Innovation; The role of Organizations, Markets and Communities in Social Innovation</w:t>
      </w:r>
      <w:r w:rsidRPr="00F53E12">
        <w:rPr>
          <w:rFonts w:ascii="Verdana" w:hAnsi="Verdana"/>
          <w:color w:val="000000"/>
          <w:sz w:val="24"/>
          <w:szCs w:val="24"/>
          <w:shd w:val="clear" w:color="auto" w:fill="FFFFFF"/>
        </w:rPr>
        <w:t>. Cheltenham: Elgar Publishing – selected chapters</w:t>
      </w:r>
    </w:p>
    <w:p w14:paraId="59B0A27E" w14:textId="77777777" w:rsidR="00F53E12" w:rsidRPr="00F53E12" w:rsidRDefault="00F53E12" w:rsidP="00F53E12">
      <w:pPr>
        <w:rPr>
          <w:rFonts w:ascii="Verdana" w:hAnsi="Verdana"/>
          <w:sz w:val="24"/>
          <w:szCs w:val="24"/>
          <w:shd w:val="clear" w:color="auto" w:fill="FFFFFF"/>
        </w:rPr>
      </w:pPr>
      <w:r w:rsidRPr="00F53E12">
        <w:rPr>
          <w:rFonts w:ascii="Verdana" w:hAnsi="Verdana"/>
          <w:sz w:val="24"/>
          <w:szCs w:val="24"/>
          <w:shd w:val="clear" w:color="auto" w:fill="FFFFFF"/>
        </w:rPr>
        <w:t xml:space="preserve">Kejžar, A., Dimovski, V., &amp; Colnar, S. (2023). The impact of knowledge management on the quality of services in nursing homes.  </w:t>
      </w:r>
      <w:r w:rsidRPr="00F53E12">
        <w:rPr>
          <w:rFonts w:ascii="Verdana" w:hAnsi="Verdana"/>
          <w:i/>
          <w:iCs/>
          <w:sz w:val="24"/>
          <w:szCs w:val="24"/>
          <w:shd w:val="clear" w:color="auto" w:fill="FFFFFF"/>
        </w:rPr>
        <w:t xml:space="preserve">Frontiers in </w:t>
      </w:r>
      <w:proofErr w:type="gramStart"/>
      <w:r w:rsidRPr="00F53E12">
        <w:rPr>
          <w:rFonts w:ascii="Verdana" w:hAnsi="Verdana"/>
          <w:i/>
          <w:iCs/>
          <w:sz w:val="24"/>
          <w:szCs w:val="24"/>
          <w:shd w:val="clear" w:color="auto" w:fill="FFFFFF"/>
        </w:rPr>
        <w:t>Psychology</w:t>
      </w:r>
      <w:r w:rsidRPr="00F53E12">
        <w:rPr>
          <w:rFonts w:ascii="Verdana" w:hAnsi="Verdana"/>
          <w:sz w:val="24"/>
          <w:szCs w:val="24"/>
          <w:shd w:val="clear" w:color="auto" w:fill="FFFFFF"/>
        </w:rPr>
        <w:t>,  13</w:t>
      </w:r>
      <w:proofErr w:type="gramEnd"/>
      <w:r w:rsidRPr="00F53E12">
        <w:rPr>
          <w:rFonts w:ascii="Verdana" w:hAnsi="Verdana"/>
          <w:sz w:val="24"/>
          <w:szCs w:val="24"/>
          <w:shd w:val="clear" w:color="auto" w:fill="FFFFFF"/>
        </w:rPr>
        <w:t>, 1106014. e-</w:t>
      </w:r>
      <w:proofErr w:type="spellStart"/>
      <w:r w:rsidRPr="00F53E12">
        <w:rPr>
          <w:rFonts w:ascii="Verdana" w:hAnsi="Verdana"/>
          <w:sz w:val="24"/>
          <w:szCs w:val="24"/>
          <w:shd w:val="clear" w:color="auto" w:fill="FFFFFF"/>
        </w:rPr>
        <w:t>dostop</w:t>
      </w:r>
      <w:proofErr w:type="spellEnd"/>
    </w:p>
    <w:p w14:paraId="6856AB44" w14:textId="77777777" w:rsidR="00F53E12" w:rsidRPr="00F53E12" w:rsidRDefault="00F53E12" w:rsidP="00F53E12">
      <w:pPr>
        <w:rPr>
          <w:rFonts w:ascii="Verdana" w:hAnsi="Verdana"/>
          <w:color w:val="3E3D40"/>
          <w:sz w:val="24"/>
          <w:szCs w:val="24"/>
          <w:shd w:val="clear" w:color="auto" w:fill="F7F7F7"/>
        </w:rPr>
      </w:pPr>
      <w:r w:rsidRPr="00F53E12">
        <w:rPr>
          <w:rFonts w:ascii="Verdana" w:hAnsi="Verdana"/>
          <w:sz w:val="24"/>
          <w:szCs w:val="24"/>
          <w:shd w:val="clear" w:color="auto" w:fill="FFFFFF"/>
        </w:rPr>
        <w:t>Slettebø, Å., Skaar, R., &amp; Brodtkorb, K. (2021). Social Innovation Toward a Meaningful Everyday Life for Nursing Home Residents: An Ethnographic Study.  </w:t>
      </w:r>
      <w:r w:rsidRPr="00F53E12">
        <w:rPr>
          <w:rFonts w:ascii="Verdana" w:hAnsi="Verdana"/>
          <w:i/>
          <w:iCs/>
          <w:sz w:val="24"/>
          <w:szCs w:val="24"/>
          <w:shd w:val="clear" w:color="auto" w:fill="FFFFFF"/>
        </w:rPr>
        <w:t>Frontiers in Psychology</w:t>
      </w:r>
      <w:r w:rsidRPr="00F53E12">
        <w:rPr>
          <w:rFonts w:ascii="Verdana" w:hAnsi="Verdana"/>
          <w:sz w:val="24"/>
          <w:szCs w:val="24"/>
          <w:shd w:val="clear" w:color="auto" w:fill="FFFFFF"/>
        </w:rPr>
        <w:t xml:space="preserve">, </w:t>
      </w:r>
      <w:r w:rsidRPr="00F53E12">
        <w:rPr>
          <w:rFonts w:ascii="Verdana" w:hAnsi="Verdana"/>
          <w:sz w:val="24"/>
          <w:szCs w:val="24"/>
        </w:rPr>
        <w:t>2, 666079</w:t>
      </w:r>
      <w:r w:rsidRPr="00F53E12">
        <w:rPr>
          <w:rFonts w:ascii="Verdana" w:hAnsi="Verdana"/>
          <w:sz w:val="24"/>
          <w:szCs w:val="24"/>
          <w:shd w:val="clear" w:color="auto" w:fill="FFFFFF"/>
        </w:rPr>
        <w:t>. e-</w:t>
      </w:r>
      <w:proofErr w:type="spellStart"/>
      <w:r w:rsidRPr="00F53E12">
        <w:rPr>
          <w:rFonts w:ascii="Verdana" w:hAnsi="Verdana"/>
          <w:sz w:val="24"/>
          <w:szCs w:val="24"/>
          <w:shd w:val="clear" w:color="auto" w:fill="FFFFFF"/>
        </w:rPr>
        <w:t>dostop</w:t>
      </w:r>
      <w:proofErr w:type="spellEnd"/>
    </w:p>
    <w:p w14:paraId="5FF54B55" w14:textId="77777777" w:rsidR="00F53E12" w:rsidRPr="00F53E12" w:rsidRDefault="00F53E12" w:rsidP="00F53E12">
      <w:p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Articles on selected topics</w:t>
      </w:r>
    </w:p>
    <w:p w14:paraId="5C5FEFF5" w14:textId="77777777" w:rsidR="002B3731" w:rsidRPr="00F53E12" w:rsidRDefault="002B3731">
      <w:pPr>
        <w:rPr>
          <w:rFonts w:ascii="Verdana" w:hAnsi="Verdana"/>
          <w:sz w:val="24"/>
          <w:szCs w:val="24"/>
        </w:rPr>
      </w:pPr>
    </w:p>
    <w:p w14:paraId="02E40C30" w14:textId="7E932853" w:rsidR="002B3731" w:rsidRPr="00F53E12" w:rsidRDefault="002B3731">
      <w:pPr>
        <w:rPr>
          <w:rFonts w:ascii="Verdana" w:hAnsi="Verdana"/>
          <w:b/>
          <w:bCs/>
          <w:sz w:val="24"/>
          <w:szCs w:val="24"/>
        </w:rPr>
      </w:pPr>
      <w:r w:rsidRPr="00F53E12">
        <w:rPr>
          <w:rFonts w:ascii="Verdana" w:hAnsi="Verdana"/>
          <w:b/>
          <w:bCs/>
          <w:sz w:val="24"/>
          <w:szCs w:val="24"/>
        </w:rPr>
        <w:lastRenderedPageBreak/>
        <w:t>Content:</w:t>
      </w:r>
    </w:p>
    <w:p w14:paraId="2DD855A8" w14:textId="77777777" w:rsidR="002B3731" w:rsidRPr="00F53E12" w:rsidRDefault="002B3731" w:rsidP="002B3731">
      <w:p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The following areas are covered</w:t>
      </w:r>
    </w:p>
    <w:p w14:paraId="5F5AD18A" w14:textId="0AFC5BAF" w:rsidR="002B3731" w:rsidRPr="00F53E12" w:rsidRDefault="002B3731" w:rsidP="00F53E12">
      <w:pPr>
        <w:pStyle w:val="Odstavekseznama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definition of innovation in long-term care (importance, types, role of social work in creating innovation)</w:t>
      </w:r>
    </w:p>
    <w:p w14:paraId="3A258E39" w14:textId="7080E564" w:rsidR="002B3731" w:rsidRPr="00F53E12" w:rsidRDefault="002B3731" w:rsidP="00F53E12">
      <w:pPr>
        <w:pStyle w:val="Odstavekseznama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the impact of innovation in long-term care on the quality of life of older people</w:t>
      </w:r>
    </w:p>
    <w:p w14:paraId="4DCDFA8C" w14:textId="022DC536" w:rsidR="002B3731" w:rsidRPr="00F53E12" w:rsidRDefault="002B3731" w:rsidP="00F53E12">
      <w:pPr>
        <w:pStyle w:val="Odstavekseznama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the innovation process from idea to implementation,</w:t>
      </w:r>
    </w:p>
    <w:p w14:paraId="72119E87" w14:textId="7534B580" w:rsidR="002B3731" w:rsidRPr="00F53E12" w:rsidRDefault="002B3731" w:rsidP="00F53E12">
      <w:pPr>
        <w:pStyle w:val="Odstavekseznama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exploring the needs of users and their central role in the innovation process</w:t>
      </w:r>
    </w:p>
    <w:p w14:paraId="28FBA0CC" w14:textId="6EF618C0" w:rsidR="002B3731" w:rsidRPr="00F53E12" w:rsidRDefault="002B3731" w:rsidP="00F53E12">
      <w:pPr>
        <w:pStyle w:val="Odstavekseznama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strengthening the power of users in long-term care</w:t>
      </w:r>
    </w:p>
    <w:p w14:paraId="58548069" w14:textId="09FFEF33" w:rsidR="002B3731" w:rsidRPr="00F53E12" w:rsidRDefault="002B3731" w:rsidP="00F53E12">
      <w:pPr>
        <w:pStyle w:val="Odstavekseznama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a culture that encourages creativity and ideas, management of the innovation process</w:t>
      </w:r>
    </w:p>
    <w:p w14:paraId="3CCF0EDE" w14:textId="139F75A2" w:rsidR="002B3731" w:rsidRPr="00F53E12" w:rsidRDefault="002B3731" w:rsidP="00F53E12">
      <w:pPr>
        <w:pStyle w:val="Odstavekseznama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forms of teamwork in the field of innovation in long-term care</w:t>
      </w:r>
    </w:p>
    <w:p w14:paraId="6E7A2281" w14:textId="6BA40A77" w:rsidR="002B3731" w:rsidRPr="00F53E12" w:rsidRDefault="002B3731" w:rsidP="00F53E12">
      <w:pPr>
        <w:pStyle w:val="Odstavekseznama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the impact of innovation on the development of long-term care,</w:t>
      </w:r>
    </w:p>
    <w:p w14:paraId="5E8A901E" w14:textId="3EB65A87" w:rsidR="002B3731" w:rsidRPr="00F53E12" w:rsidRDefault="002B3731" w:rsidP="00F53E12">
      <w:pPr>
        <w:pStyle w:val="Odstavekseznama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new approaches and methods in long-term care</w:t>
      </w:r>
    </w:p>
    <w:p w14:paraId="04C7C66A" w14:textId="4AC01182" w:rsidR="002B3731" w:rsidRPr="00F53E12" w:rsidRDefault="002B3731" w:rsidP="00F53E12">
      <w:pPr>
        <w:pStyle w:val="Odstavekseznama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innovation as development potential in long-term care</w:t>
      </w:r>
    </w:p>
    <w:p w14:paraId="1918C0A7" w14:textId="1BB7B5A0" w:rsidR="002B3731" w:rsidRPr="00F53E12" w:rsidRDefault="002B3731" w:rsidP="00F53E12">
      <w:pPr>
        <w:pStyle w:val="Odstavekseznama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transfer of knowledge and ideas via examples of good practice</w:t>
      </w:r>
    </w:p>
    <w:p w14:paraId="7C30B6E9" w14:textId="77777777" w:rsidR="002B3731" w:rsidRPr="00F53E12" w:rsidRDefault="002B3731">
      <w:pPr>
        <w:rPr>
          <w:rFonts w:ascii="Verdana" w:hAnsi="Verdana"/>
          <w:sz w:val="24"/>
          <w:szCs w:val="24"/>
        </w:rPr>
      </w:pPr>
    </w:p>
    <w:p w14:paraId="09351F75" w14:textId="77777777" w:rsidR="002B3731" w:rsidRPr="00F53E12" w:rsidRDefault="002B3731">
      <w:pPr>
        <w:rPr>
          <w:rFonts w:ascii="Verdana" w:hAnsi="Verdana"/>
          <w:sz w:val="24"/>
          <w:szCs w:val="24"/>
        </w:rPr>
      </w:pPr>
    </w:p>
    <w:p w14:paraId="04C4BDA7" w14:textId="35006EA8" w:rsidR="002B3731" w:rsidRPr="00F53E12" w:rsidRDefault="002B3731">
      <w:pPr>
        <w:rPr>
          <w:rFonts w:ascii="Verdana" w:hAnsi="Verdana"/>
          <w:b/>
          <w:bCs/>
          <w:sz w:val="24"/>
          <w:szCs w:val="24"/>
        </w:rPr>
      </w:pPr>
      <w:r w:rsidRPr="00F53E12">
        <w:rPr>
          <w:rFonts w:ascii="Verdana" w:hAnsi="Verdana"/>
          <w:b/>
          <w:bCs/>
          <w:sz w:val="24"/>
          <w:szCs w:val="24"/>
        </w:rPr>
        <w:t>Objectives and competences:</w:t>
      </w:r>
    </w:p>
    <w:p w14:paraId="48A67B75" w14:textId="7785530F" w:rsidR="002B3731" w:rsidRPr="00F53E12" w:rsidRDefault="002B3731" w:rsidP="002B3731">
      <w:p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 xml:space="preserve">The aim of the course is to familiarize students with the complexity of the innovation sector in long-term care, the importance of an interdisciplinary and team-based approach, and the role of social work in the field of exploring the needs of older </w:t>
      </w:r>
      <w:r w:rsidR="00F53E12">
        <w:rPr>
          <w:rFonts w:ascii="Verdana" w:hAnsi="Verdana"/>
          <w:sz w:val="24"/>
          <w:szCs w:val="24"/>
        </w:rPr>
        <w:t>adults</w:t>
      </w:r>
      <w:r w:rsidRPr="00F53E12">
        <w:rPr>
          <w:rFonts w:ascii="Verdana" w:hAnsi="Verdana"/>
          <w:sz w:val="24"/>
          <w:szCs w:val="24"/>
        </w:rPr>
        <w:t xml:space="preserve">. The course defines the specifics of social work with older </w:t>
      </w:r>
      <w:r w:rsidR="00F53E12">
        <w:rPr>
          <w:rFonts w:ascii="Verdana" w:hAnsi="Verdana"/>
          <w:sz w:val="24"/>
          <w:szCs w:val="24"/>
        </w:rPr>
        <w:t>adults</w:t>
      </w:r>
      <w:r w:rsidRPr="00F53E12">
        <w:rPr>
          <w:rFonts w:ascii="Verdana" w:hAnsi="Verdana"/>
          <w:sz w:val="24"/>
          <w:szCs w:val="24"/>
        </w:rPr>
        <w:t xml:space="preserve"> in various forms of long-term care, both at home and in an institutional setting.</w:t>
      </w:r>
    </w:p>
    <w:p w14:paraId="35DB1C49" w14:textId="77777777" w:rsidR="002B3731" w:rsidRPr="00F53E12" w:rsidRDefault="002B3731" w:rsidP="002B3731">
      <w:p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 xml:space="preserve">Upon completion of the course, students will have the following </w:t>
      </w:r>
      <w:proofErr w:type="gramStart"/>
      <w:r w:rsidRPr="00F53E12">
        <w:rPr>
          <w:rFonts w:ascii="Verdana" w:hAnsi="Verdana"/>
          <w:sz w:val="24"/>
          <w:szCs w:val="24"/>
        </w:rPr>
        <w:t>competencies</w:t>
      </w:r>
      <w:proofErr w:type="gramEnd"/>
      <w:r w:rsidRPr="00F53E12">
        <w:rPr>
          <w:rFonts w:ascii="Verdana" w:hAnsi="Verdana"/>
          <w:sz w:val="24"/>
          <w:szCs w:val="24"/>
        </w:rPr>
        <w:t>:</w:t>
      </w:r>
    </w:p>
    <w:p w14:paraId="31D8DBC3" w14:textId="7AA7018E" w:rsidR="002B3731" w:rsidRPr="00F53E12" w:rsidRDefault="002B3731" w:rsidP="00F53E12">
      <w:pPr>
        <w:pStyle w:val="Odstavekseznam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Ability to analyze and synthesize and the ability to identify and remove systemic barriers in long-term care</w:t>
      </w:r>
    </w:p>
    <w:p w14:paraId="67738701" w14:textId="74EF0F03" w:rsidR="002B3731" w:rsidRPr="00F53E12" w:rsidRDefault="002B3731" w:rsidP="00F53E12">
      <w:pPr>
        <w:pStyle w:val="Odstavekseznam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Knowledge and understanding of the concepts, theories and methods of social work in long-term care settings</w:t>
      </w:r>
    </w:p>
    <w:p w14:paraId="560F0FEC" w14:textId="6D91CD7A" w:rsidR="002B3731" w:rsidRPr="00F53E12" w:rsidRDefault="002B3731" w:rsidP="00F53E12">
      <w:pPr>
        <w:pStyle w:val="Odstavekseznam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Application of social work knowledge, procedures and methods to social innovations in long-term care</w:t>
      </w:r>
    </w:p>
    <w:p w14:paraId="1AE2B36B" w14:textId="41C1BF25" w:rsidR="002B3731" w:rsidRPr="00F53E12" w:rsidRDefault="002B3731" w:rsidP="00F53E12">
      <w:pPr>
        <w:pStyle w:val="Odstavekseznam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Ability to think strategically and act according to the specific situation of users in long-term care</w:t>
      </w:r>
    </w:p>
    <w:p w14:paraId="0609CBD1" w14:textId="427872DA" w:rsidR="002B3731" w:rsidRPr="00F53E12" w:rsidRDefault="002B3731" w:rsidP="00F53E12">
      <w:pPr>
        <w:pStyle w:val="Odstavekseznam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 xml:space="preserve">Ability to co-design social innovations </w:t>
      </w:r>
      <w:proofErr w:type="gramStart"/>
      <w:r w:rsidRPr="00F53E12">
        <w:rPr>
          <w:rFonts w:ascii="Verdana" w:hAnsi="Verdana"/>
          <w:sz w:val="24"/>
          <w:szCs w:val="24"/>
        </w:rPr>
        <w:t>taking into account</w:t>
      </w:r>
      <w:proofErr w:type="gramEnd"/>
      <w:r w:rsidRPr="00F53E12">
        <w:rPr>
          <w:rFonts w:ascii="Verdana" w:hAnsi="Verdana"/>
          <w:sz w:val="24"/>
          <w:szCs w:val="24"/>
        </w:rPr>
        <w:t xml:space="preserve"> the user perspective</w:t>
      </w:r>
    </w:p>
    <w:p w14:paraId="40DCD064" w14:textId="64AD47F1" w:rsidR="002B3731" w:rsidRPr="00F53E12" w:rsidRDefault="002B3731" w:rsidP="00F53E12">
      <w:pPr>
        <w:pStyle w:val="Odstavekseznam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Innovation in the field of long-term care</w:t>
      </w:r>
    </w:p>
    <w:p w14:paraId="72336065" w14:textId="213F40F9" w:rsidR="002B3731" w:rsidRPr="00F53E12" w:rsidRDefault="002B3731" w:rsidP="00F53E12">
      <w:pPr>
        <w:pStyle w:val="Odstavekseznam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Ability to work in teams, groups and projects</w:t>
      </w:r>
    </w:p>
    <w:p w14:paraId="3805FB40" w14:textId="581157FF" w:rsidR="002B3731" w:rsidRPr="00F53E12" w:rsidRDefault="002B3731" w:rsidP="00F53E12">
      <w:pPr>
        <w:pStyle w:val="Odstavekseznam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lastRenderedPageBreak/>
        <w:t>Ability to communicate</w:t>
      </w:r>
    </w:p>
    <w:p w14:paraId="5884AA21" w14:textId="1C6DEADF" w:rsidR="002B3731" w:rsidRPr="00F53E12" w:rsidRDefault="002B3731" w:rsidP="00F53E12">
      <w:pPr>
        <w:pStyle w:val="Odstavekseznam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Ability to help shape the approach and methods of work in long-term care according to the individual needs of users</w:t>
      </w:r>
    </w:p>
    <w:p w14:paraId="747F92B2" w14:textId="37AD65A5" w:rsidR="002B3731" w:rsidRPr="00F53E12" w:rsidRDefault="002B3731" w:rsidP="00F53E12">
      <w:pPr>
        <w:pStyle w:val="Odstavekseznam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The ability to perform individual social work tasks in long-term care independently</w:t>
      </w:r>
    </w:p>
    <w:p w14:paraId="1AB727FC" w14:textId="304DA3C2" w:rsidR="002B3731" w:rsidRPr="00F53E12" w:rsidRDefault="002B3731" w:rsidP="00F53E12">
      <w:pPr>
        <w:pStyle w:val="Odstavekseznama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Ability to obtain new information, analyze data and present results</w:t>
      </w:r>
    </w:p>
    <w:p w14:paraId="7C392D43" w14:textId="77777777" w:rsidR="002B3731" w:rsidRPr="00F53E12" w:rsidRDefault="002B3731">
      <w:pPr>
        <w:rPr>
          <w:rFonts w:ascii="Verdana" w:hAnsi="Verdana"/>
          <w:sz w:val="24"/>
          <w:szCs w:val="24"/>
        </w:rPr>
      </w:pPr>
    </w:p>
    <w:p w14:paraId="321F05F7" w14:textId="17C5F37F" w:rsidR="002B3731" w:rsidRPr="00F53E12" w:rsidRDefault="002B3731">
      <w:pPr>
        <w:rPr>
          <w:rFonts w:ascii="Verdana" w:hAnsi="Verdana"/>
          <w:b/>
          <w:bCs/>
          <w:sz w:val="24"/>
          <w:szCs w:val="24"/>
        </w:rPr>
      </w:pPr>
      <w:r w:rsidRPr="00F53E12">
        <w:rPr>
          <w:rFonts w:ascii="Verdana" w:hAnsi="Verdana"/>
          <w:b/>
          <w:bCs/>
          <w:sz w:val="24"/>
          <w:szCs w:val="24"/>
        </w:rPr>
        <w:t>Intended learning outcomes</w:t>
      </w:r>
    </w:p>
    <w:p w14:paraId="4906DCC0" w14:textId="77777777" w:rsidR="002B3731" w:rsidRPr="00F53E12" w:rsidRDefault="002B3731" w:rsidP="00F53E12">
      <w:pPr>
        <w:pStyle w:val="Odstavekseznama"/>
        <w:numPr>
          <w:ilvl w:val="0"/>
          <w:numId w:val="10"/>
        </w:numPr>
        <w:spacing w:after="120" w:line="264" w:lineRule="auto"/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Knowledge of the concept of social innovation and the innovation process in long-term care</w:t>
      </w:r>
    </w:p>
    <w:p w14:paraId="274F99FA" w14:textId="77777777" w:rsidR="002B3731" w:rsidRPr="00F53E12" w:rsidRDefault="002B3731" w:rsidP="00F53E12">
      <w:pPr>
        <w:pStyle w:val="Odstavekseznama"/>
        <w:numPr>
          <w:ilvl w:val="0"/>
          <w:numId w:val="10"/>
        </w:numPr>
        <w:spacing w:after="120" w:line="264" w:lineRule="auto"/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Understanding of the different types of innovation in long-term care and their characteristics</w:t>
      </w:r>
    </w:p>
    <w:p w14:paraId="33D2D8B3" w14:textId="77777777" w:rsidR="002B3731" w:rsidRPr="00F53E12" w:rsidRDefault="002B3731" w:rsidP="00F53E12">
      <w:pPr>
        <w:pStyle w:val="Odstavekseznama"/>
        <w:numPr>
          <w:ilvl w:val="0"/>
          <w:numId w:val="10"/>
        </w:numPr>
        <w:spacing w:after="120" w:line="264" w:lineRule="auto"/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Understanding and ability to research user needs</w:t>
      </w:r>
    </w:p>
    <w:p w14:paraId="3AD00C71" w14:textId="77777777" w:rsidR="002B3731" w:rsidRPr="00F53E12" w:rsidRDefault="002B3731" w:rsidP="00F53E12">
      <w:pPr>
        <w:pStyle w:val="Odstavekseznama"/>
        <w:numPr>
          <w:ilvl w:val="0"/>
          <w:numId w:val="10"/>
        </w:numPr>
        <w:spacing w:after="120" w:line="264" w:lineRule="auto"/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Ability to apply different methods of social work in a multidisciplinary team in long-term care</w:t>
      </w:r>
    </w:p>
    <w:p w14:paraId="5A7A147B" w14:textId="77777777" w:rsidR="002B3731" w:rsidRPr="00F53E12" w:rsidRDefault="002B3731" w:rsidP="00F53E12">
      <w:pPr>
        <w:pStyle w:val="Odstavekseznama"/>
        <w:numPr>
          <w:ilvl w:val="0"/>
          <w:numId w:val="10"/>
        </w:numPr>
        <w:spacing w:after="120" w:line="264" w:lineRule="auto"/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Ability to work independently and in a group in long-term care and to represent own ideas</w:t>
      </w:r>
    </w:p>
    <w:p w14:paraId="18708CD3" w14:textId="77777777" w:rsidR="002B3731" w:rsidRDefault="002B3731" w:rsidP="00F53E12">
      <w:pPr>
        <w:pStyle w:val="Odstavekseznama"/>
        <w:numPr>
          <w:ilvl w:val="0"/>
          <w:numId w:val="10"/>
        </w:numPr>
        <w:spacing w:after="120" w:line="264" w:lineRule="auto"/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sz w:val="24"/>
          <w:szCs w:val="24"/>
        </w:rPr>
        <w:t>Ability to lead a team</w:t>
      </w:r>
    </w:p>
    <w:p w14:paraId="58D9AE00" w14:textId="77777777" w:rsidR="00F53E12" w:rsidRPr="00F53E12" w:rsidRDefault="00F53E12" w:rsidP="002B3731">
      <w:pPr>
        <w:pStyle w:val="Odstavekseznama"/>
        <w:numPr>
          <w:ilvl w:val="0"/>
          <w:numId w:val="1"/>
        </w:numPr>
        <w:spacing w:after="120" w:line="264" w:lineRule="auto"/>
        <w:rPr>
          <w:rFonts w:ascii="Verdana" w:hAnsi="Verdana"/>
          <w:sz w:val="24"/>
          <w:szCs w:val="24"/>
        </w:rPr>
      </w:pPr>
    </w:p>
    <w:p w14:paraId="46E136FA" w14:textId="784D2D0E" w:rsidR="002B3731" w:rsidRPr="00F53E12" w:rsidRDefault="002B3731" w:rsidP="002B3731">
      <w:pPr>
        <w:rPr>
          <w:rFonts w:ascii="Verdana" w:hAnsi="Verdana"/>
          <w:sz w:val="24"/>
          <w:szCs w:val="24"/>
        </w:rPr>
      </w:pPr>
      <w:r w:rsidRPr="00F53E12">
        <w:rPr>
          <w:rFonts w:ascii="Verdana" w:hAnsi="Verdana"/>
          <w:b/>
          <w:bCs/>
          <w:sz w:val="24"/>
          <w:szCs w:val="24"/>
        </w:rPr>
        <w:t>Assessment</w:t>
      </w:r>
      <w:r w:rsidRPr="00F53E12">
        <w:rPr>
          <w:rFonts w:ascii="Verdana" w:hAnsi="Verdana"/>
          <w:sz w:val="24"/>
          <w:szCs w:val="24"/>
        </w:rPr>
        <w:t>:</w:t>
      </w:r>
      <w:r w:rsidRPr="00F53E12">
        <w:rPr>
          <w:rFonts w:ascii="Verdana" w:hAnsi="Verdana"/>
          <w:sz w:val="24"/>
          <w:szCs w:val="24"/>
        </w:rPr>
        <w:t xml:space="preserve"> </w:t>
      </w:r>
      <w:r w:rsidRPr="00F53E12">
        <w:rPr>
          <w:rFonts w:ascii="Verdana" w:hAnsi="Verdana"/>
          <w:sz w:val="24"/>
          <w:szCs w:val="24"/>
        </w:rPr>
        <w:t xml:space="preserve">final </w:t>
      </w:r>
      <w:r w:rsidRPr="00F53E12">
        <w:rPr>
          <w:rFonts w:ascii="Verdana" w:hAnsi="Verdana"/>
          <w:sz w:val="24"/>
          <w:szCs w:val="24"/>
        </w:rPr>
        <w:t>project</w:t>
      </w:r>
      <w:r w:rsidRPr="00F53E12">
        <w:rPr>
          <w:rFonts w:ascii="Verdana" w:hAnsi="Verdana"/>
          <w:sz w:val="24"/>
          <w:szCs w:val="24"/>
        </w:rPr>
        <w:t xml:space="preserve"> assignment</w:t>
      </w:r>
      <w:r w:rsidRPr="00F53E12">
        <w:rPr>
          <w:rFonts w:ascii="Verdana" w:hAnsi="Verdana"/>
          <w:sz w:val="24"/>
          <w:szCs w:val="24"/>
        </w:rPr>
        <w:t xml:space="preserve"> and a project presentation</w:t>
      </w:r>
      <w:r w:rsidRPr="00F53E12">
        <w:rPr>
          <w:rFonts w:ascii="Verdana" w:hAnsi="Verdana"/>
          <w:sz w:val="24"/>
          <w:szCs w:val="24"/>
        </w:rPr>
        <w:t xml:space="preserve"> (70%/30%)</w:t>
      </w:r>
    </w:p>
    <w:p w14:paraId="6A62C2B1" w14:textId="69D3FBB5" w:rsidR="00F53E12" w:rsidRDefault="00F53E1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</w:p>
    <w:p w14:paraId="4E988A60" w14:textId="77777777" w:rsidR="00F53E12" w:rsidRDefault="00F53E12">
      <w:pPr>
        <w:rPr>
          <w:rFonts w:ascii="Verdana" w:hAnsi="Verdana"/>
          <w:sz w:val="24"/>
          <w:szCs w:val="24"/>
        </w:rPr>
      </w:pPr>
    </w:p>
    <w:p w14:paraId="4B22270E" w14:textId="77777777" w:rsidR="00F53E12" w:rsidRDefault="00F53E12">
      <w:pPr>
        <w:rPr>
          <w:rFonts w:ascii="Verdana" w:hAnsi="Verdana"/>
          <w:sz w:val="24"/>
          <w:szCs w:val="24"/>
        </w:rPr>
      </w:pPr>
    </w:p>
    <w:p w14:paraId="741A8ACB" w14:textId="77777777" w:rsidR="00F53E12" w:rsidRDefault="00F53E12">
      <w:pPr>
        <w:rPr>
          <w:rFonts w:ascii="Verdana" w:hAnsi="Verdana"/>
          <w:sz w:val="24"/>
          <w:szCs w:val="24"/>
        </w:rPr>
      </w:pPr>
    </w:p>
    <w:p w14:paraId="2274B652" w14:textId="77777777" w:rsidR="00F53E12" w:rsidRDefault="00F53E12">
      <w:pPr>
        <w:rPr>
          <w:rFonts w:ascii="Verdana" w:hAnsi="Verdana"/>
          <w:sz w:val="24"/>
          <w:szCs w:val="24"/>
        </w:rPr>
      </w:pPr>
    </w:p>
    <w:p w14:paraId="2C212136" w14:textId="77777777" w:rsidR="00F53E12" w:rsidRDefault="00F53E12">
      <w:pPr>
        <w:rPr>
          <w:rFonts w:ascii="Verdana" w:hAnsi="Verdana"/>
          <w:sz w:val="24"/>
          <w:szCs w:val="24"/>
        </w:rPr>
      </w:pPr>
    </w:p>
    <w:p w14:paraId="455BED25" w14:textId="77777777" w:rsidR="00F53E12" w:rsidRDefault="00F53E12">
      <w:pPr>
        <w:rPr>
          <w:rFonts w:ascii="Verdana" w:hAnsi="Verdana"/>
          <w:sz w:val="24"/>
          <w:szCs w:val="24"/>
        </w:rPr>
      </w:pPr>
    </w:p>
    <w:p w14:paraId="52351E77" w14:textId="77777777" w:rsidR="00F53E12" w:rsidRDefault="00F53E12">
      <w:pPr>
        <w:rPr>
          <w:rFonts w:ascii="Verdana" w:hAnsi="Verdana"/>
          <w:sz w:val="24"/>
          <w:szCs w:val="24"/>
        </w:rPr>
      </w:pPr>
    </w:p>
    <w:p w14:paraId="29291848" w14:textId="77777777" w:rsidR="00F53E12" w:rsidRDefault="00F53E12">
      <w:pPr>
        <w:rPr>
          <w:rFonts w:ascii="Verdana" w:hAnsi="Verdana"/>
          <w:sz w:val="24"/>
          <w:szCs w:val="24"/>
        </w:rPr>
      </w:pPr>
    </w:p>
    <w:p w14:paraId="00A1893C" w14:textId="77777777" w:rsidR="00F53E12" w:rsidRDefault="00F53E12">
      <w:pPr>
        <w:rPr>
          <w:rFonts w:ascii="Verdana" w:hAnsi="Verdana"/>
          <w:sz w:val="24"/>
          <w:szCs w:val="24"/>
        </w:rPr>
      </w:pPr>
    </w:p>
    <w:p w14:paraId="1F135151" w14:textId="77777777" w:rsidR="00F53E12" w:rsidRDefault="00F53E12">
      <w:pPr>
        <w:rPr>
          <w:rFonts w:ascii="Verdana" w:hAnsi="Verdana"/>
          <w:sz w:val="24"/>
          <w:szCs w:val="24"/>
        </w:rPr>
      </w:pPr>
    </w:p>
    <w:p w14:paraId="20AB9392" w14:textId="77777777" w:rsidR="00F53E12" w:rsidRDefault="00F53E12">
      <w:pPr>
        <w:rPr>
          <w:rFonts w:ascii="Verdana" w:hAnsi="Verdana"/>
          <w:sz w:val="24"/>
          <w:szCs w:val="24"/>
        </w:rPr>
      </w:pPr>
    </w:p>
    <w:p w14:paraId="3D0A4E68" w14:textId="77777777" w:rsidR="00F53E12" w:rsidRPr="00F53E12" w:rsidRDefault="00F53E12">
      <w:pPr>
        <w:rPr>
          <w:rFonts w:ascii="Verdana" w:hAnsi="Verdana"/>
          <w:sz w:val="24"/>
          <w:szCs w:val="24"/>
        </w:rPr>
      </w:pPr>
    </w:p>
    <w:p w14:paraId="413C5ADF" w14:textId="77777777" w:rsidR="00F53E12" w:rsidRPr="00F53E12" w:rsidRDefault="00F53E12" w:rsidP="00F53E12">
      <w:pPr>
        <w:rPr>
          <w:rFonts w:ascii="Verdana" w:hAnsi="Verdana"/>
          <w:b/>
          <w:bCs/>
          <w:color w:val="C00000"/>
          <w:sz w:val="24"/>
          <w:szCs w:val="24"/>
          <w:lang w:val="sl-SI"/>
        </w:rPr>
      </w:pPr>
      <w:proofErr w:type="spellStart"/>
      <w:r w:rsidRPr="00F53E12">
        <w:rPr>
          <w:rFonts w:ascii="Verdana" w:hAnsi="Verdana"/>
          <w:b/>
          <w:bCs/>
          <w:color w:val="C00000"/>
          <w:sz w:val="24"/>
          <w:szCs w:val="24"/>
          <w:lang w:val="sl-SI"/>
        </w:rPr>
        <w:lastRenderedPageBreak/>
        <w:t>Guidelines</w:t>
      </w:r>
      <w:proofErr w:type="spellEnd"/>
      <w:r w:rsidRPr="00F53E12">
        <w:rPr>
          <w:rFonts w:ascii="Verdana" w:hAnsi="Verdana"/>
          <w:b/>
          <w:bCs/>
          <w:color w:val="C00000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color w:val="C00000"/>
          <w:sz w:val="24"/>
          <w:szCs w:val="24"/>
          <w:lang w:val="sl-SI"/>
        </w:rPr>
        <w:t>for</w:t>
      </w:r>
      <w:proofErr w:type="spellEnd"/>
      <w:r w:rsidRPr="00F53E12">
        <w:rPr>
          <w:rFonts w:ascii="Verdana" w:hAnsi="Verdana"/>
          <w:b/>
          <w:bCs/>
          <w:color w:val="C00000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color w:val="C00000"/>
          <w:sz w:val="24"/>
          <w:szCs w:val="24"/>
          <w:lang w:val="sl-SI"/>
        </w:rPr>
        <w:t>the</w:t>
      </w:r>
      <w:proofErr w:type="spellEnd"/>
      <w:r w:rsidRPr="00F53E12">
        <w:rPr>
          <w:rFonts w:ascii="Verdana" w:hAnsi="Verdana"/>
          <w:b/>
          <w:bCs/>
          <w:color w:val="C00000"/>
          <w:sz w:val="24"/>
          <w:szCs w:val="24"/>
          <w:lang w:val="sl-SI"/>
        </w:rPr>
        <w:t xml:space="preserve"> Project </w:t>
      </w:r>
      <w:proofErr w:type="spellStart"/>
      <w:r w:rsidRPr="00F53E12">
        <w:rPr>
          <w:rFonts w:ascii="Verdana" w:hAnsi="Verdana"/>
          <w:b/>
          <w:bCs/>
          <w:color w:val="C00000"/>
          <w:sz w:val="24"/>
          <w:szCs w:val="24"/>
          <w:lang w:val="sl-SI"/>
        </w:rPr>
        <w:t>Assignment</w:t>
      </w:r>
      <w:proofErr w:type="spellEnd"/>
    </w:p>
    <w:p w14:paraId="440030DA" w14:textId="77777777" w:rsidR="00F53E12" w:rsidRPr="00F53E12" w:rsidRDefault="00F53E12" w:rsidP="00F53E12">
      <w:pPr>
        <w:rPr>
          <w:rFonts w:ascii="Verdana" w:hAnsi="Verdana"/>
          <w:b/>
          <w:bCs/>
          <w:sz w:val="24"/>
          <w:szCs w:val="24"/>
          <w:lang w:val="sl-SI"/>
        </w:rPr>
      </w:pPr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Project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Assignment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>: DEVELOPING AN INNOVATION PROPOSAL</w:t>
      </w:r>
    </w:p>
    <w:p w14:paraId="565EFEA0" w14:textId="77777777" w:rsidR="00F53E12" w:rsidRPr="00F53E12" w:rsidRDefault="00F53E12" w:rsidP="00F53E12">
      <w:pPr>
        <w:rPr>
          <w:rFonts w:ascii="Verdana" w:hAnsi="Verdana"/>
          <w:b/>
          <w:bCs/>
          <w:sz w:val="24"/>
          <w:szCs w:val="24"/>
          <w:lang w:val="sl-SI"/>
        </w:rPr>
      </w:pP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Objective</w:t>
      </w:r>
      <w:proofErr w:type="spellEnd"/>
    </w:p>
    <w:p w14:paraId="155B1B64" w14:textId="77777777" w:rsidR="00F53E12" w:rsidRPr="00F53E12" w:rsidRDefault="00F53E12" w:rsidP="00F53E12">
      <w:pPr>
        <w:rPr>
          <w:rFonts w:ascii="Verdana" w:hAnsi="Verdana"/>
          <w:sz w:val="24"/>
          <w:szCs w:val="24"/>
          <w:lang w:val="sl-SI"/>
        </w:rPr>
      </w:pPr>
      <w:proofErr w:type="spellStart"/>
      <w:r w:rsidRPr="00F53E12">
        <w:rPr>
          <w:rFonts w:ascii="Verdana" w:hAnsi="Verdana"/>
          <w:sz w:val="24"/>
          <w:szCs w:val="24"/>
          <w:lang w:val="sl-SI"/>
        </w:rPr>
        <w:t>The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student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is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required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to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develop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an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innovation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proposal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in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the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field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of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long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-term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care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(LTC)</w:t>
      </w:r>
      <w:r w:rsidRPr="00F53E12">
        <w:rPr>
          <w:rFonts w:ascii="Verdana" w:hAnsi="Verdana"/>
          <w:sz w:val="24"/>
          <w:szCs w:val="24"/>
          <w:lang w:val="sl-SI"/>
        </w:rPr>
        <w:t xml:space="preserve">,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with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a central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focus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on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dignity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and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the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preservation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of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autonomy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in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older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age</w:t>
      </w:r>
      <w:r w:rsidRPr="00F53E12">
        <w:rPr>
          <w:rFonts w:ascii="Verdana" w:hAnsi="Verdana"/>
          <w:sz w:val="24"/>
          <w:szCs w:val="24"/>
          <w:lang w:val="sl-SI"/>
        </w:rPr>
        <w:t xml:space="preserve">.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For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this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purpose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,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the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student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must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conduct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interviews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with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a minimum of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three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(3)</w:t>
      </w:r>
      <w:r w:rsidRPr="00F53E12">
        <w:rPr>
          <w:rFonts w:ascii="Verdana" w:hAnsi="Verdana"/>
          <w:sz w:val="24"/>
          <w:szCs w:val="24"/>
          <w:lang w:val="sl-SI"/>
        </w:rPr>
        <w:t xml:space="preserve"> and a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maximum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of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five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(5)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older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participants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.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If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access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to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older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participants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is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limited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,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another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vulnerable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population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group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may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be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included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>.</w:t>
      </w:r>
    </w:p>
    <w:p w14:paraId="633687F1" w14:textId="6A8E8B65" w:rsidR="00F53E12" w:rsidRPr="00F53E12" w:rsidRDefault="00F53E12" w:rsidP="00F53E12">
      <w:pPr>
        <w:rPr>
          <w:rFonts w:ascii="Verdana" w:hAnsi="Verdana"/>
          <w:sz w:val="24"/>
          <w:szCs w:val="24"/>
          <w:lang w:val="sl-SI"/>
        </w:rPr>
      </w:pPr>
    </w:p>
    <w:p w14:paraId="3E0A26BB" w14:textId="77777777" w:rsidR="00F53E12" w:rsidRPr="00F53E12" w:rsidRDefault="00F53E12" w:rsidP="00F53E12">
      <w:pPr>
        <w:rPr>
          <w:rFonts w:ascii="Verdana" w:hAnsi="Verdana"/>
          <w:b/>
          <w:bCs/>
          <w:sz w:val="24"/>
          <w:szCs w:val="24"/>
          <w:lang w:val="sl-SI"/>
        </w:rPr>
      </w:pP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Steps</w:t>
      </w:r>
      <w:proofErr w:type="spellEnd"/>
    </w:p>
    <w:p w14:paraId="267CA947" w14:textId="77777777" w:rsidR="00F53E12" w:rsidRPr="00F53E12" w:rsidRDefault="00F53E12" w:rsidP="00F53E12">
      <w:pPr>
        <w:rPr>
          <w:rFonts w:ascii="Verdana" w:hAnsi="Verdana"/>
          <w:b/>
          <w:bCs/>
          <w:sz w:val="24"/>
          <w:szCs w:val="24"/>
          <w:lang w:val="sl-SI"/>
        </w:rPr>
      </w:pPr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1.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Conducting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the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interviews</w:t>
      </w:r>
      <w:proofErr w:type="spellEnd"/>
    </w:p>
    <w:p w14:paraId="1776DE5D" w14:textId="77777777" w:rsidR="00F53E12" w:rsidRPr="00F53E12" w:rsidRDefault="00F53E12" w:rsidP="00F53E12">
      <w:pPr>
        <w:pStyle w:val="Odstavekseznama"/>
        <w:numPr>
          <w:ilvl w:val="0"/>
          <w:numId w:val="11"/>
        </w:numPr>
        <w:rPr>
          <w:rFonts w:ascii="Verdana" w:hAnsi="Verdana"/>
          <w:sz w:val="24"/>
          <w:szCs w:val="24"/>
          <w:lang w:val="sl-SI"/>
        </w:rPr>
      </w:pPr>
      <w:proofErr w:type="spellStart"/>
      <w:r w:rsidRPr="00F53E12">
        <w:rPr>
          <w:rFonts w:ascii="Verdana" w:hAnsi="Verdana"/>
          <w:sz w:val="24"/>
          <w:szCs w:val="24"/>
          <w:lang w:val="sl-SI"/>
        </w:rPr>
        <w:t>Each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student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conducts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interviews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with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prior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informed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consent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from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the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participants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.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Recording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the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interviews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is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recommended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>.</w:t>
      </w:r>
    </w:p>
    <w:p w14:paraId="463D59E5" w14:textId="77777777" w:rsidR="00F53E12" w:rsidRPr="00F53E12" w:rsidRDefault="00F53E12" w:rsidP="00F53E12">
      <w:pPr>
        <w:pStyle w:val="Odstavekseznama"/>
        <w:numPr>
          <w:ilvl w:val="0"/>
          <w:numId w:val="11"/>
        </w:numPr>
        <w:rPr>
          <w:rFonts w:ascii="Verdana" w:hAnsi="Verdana"/>
          <w:sz w:val="24"/>
          <w:szCs w:val="24"/>
          <w:lang w:val="sl-SI"/>
        </w:rPr>
      </w:pPr>
      <w:proofErr w:type="spellStart"/>
      <w:r w:rsidRPr="00F53E12">
        <w:rPr>
          <w:rFonts w:ascii="Verdana" w:hAnsi="Verdana"/>
          <w:sz w:val="24"/>
          <w:szCs w:val="24"/>
          <w:lang w:val="sl-SI"/>
        </w:rPr>
        <w:t>Collect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basic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demographic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information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(age,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gender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,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level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of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education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,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living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situation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>).</w:t>
      </w:r>
    </w:p>
    <w:p w14:paraId="3AAE844D" w14:textId="77777777" w:rsidR="00F53E12" w:rsidRPr="00F53E12" w:rsidRDefault="00F53E12" w:rsidP="00F53E12">
      <w:pPr>
        <w:pStyle w:val="Odstavekseznama"/>
        <w:numPr>
          <w:ilvl w:val="0"/>
          <w:numId w:val="11"/>
        </w:numPr>
        <w:rPr>
          <w:rFonts w:ascii="Verdana" w:hAnsi="Verdana"/>
          <w:sz w:val="24"/>
          <w:szCs w:val="24"/>
          <w:lang w:val="sl-SI"/>
        </w:rPr>
      </w:pPr>
      <w:proofErr w:type="spellStart"/>
      <w:r w:rsidRPr="00F53E12">
        <w:rPr>
          <w:rFonts w:ascii="Verdana" w:hAnsi="Verdana"/>
          <w:sz w:val="24"/>
          <w:szCs w:val="24"/>
          <w:lang w:val="sl-SI"/>
        </w:rPr>
        <w:t>Interview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questions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should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be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concise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and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encourage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active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participation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from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all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interviewees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>.</w:t>
      </w:r>
    </w:p>
    <w:p w14:paraId="54165D35" w14:textId="2ACF6D62" w:rsidR="00F53E12" w:rsidRPr="00F53E12" w:rsidRDefault="00F53E12" w:rsidP="00F53E12">
      <w:pPr>
        <w:pStyle w:val="Odstavekseznama"/>
        <w:numPr>
          <w:ilvl w:val="0"/>
          <w:numId w:val="11"/>
        </w:numPr>
        <w:rPr>
          <w:rFonts w:ascii="Verdana" w:hAnsi="Verdana"/>
          <w:sz w:val="24"/>
          <w:szCs w:val="24"/>
          <w:lang w:val="sl-SI"/>
        </w:rPr>
      </w:pPr>
      <w:proofErr w:type="spellStart"/>
      <w:r w:rsidRPr="00F53E12">
        <w:rPr>
          <w:rFonts w:ascii="Verdana" w:hAnsi="Verdana"/>
          <w:sz w:val="24"/>
          <w:szCs w:val="24"/>
          <w:lang w:val="sl-SI"/>
        </w:rPr>
        <w:t>Interviews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may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be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conducted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individually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or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in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the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form of a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focus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group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on zoom</w:t>
      </w:r>
      <w:r w:rsidRPr="00F53E12">
        <w:rPr>
          <w:rFonts w:ascii="Verdana" w:hAnsi="Verdana"/>
          <w:sz w:val="24"/>
          <w:szCs w:val="24"/>
          <w:lang w:val="sl-SI"/>
        </w:rPr>
        <w:t xml:space="preserve"> (multiple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participants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at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the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same time).</w:t>
      </w:r>
    </w:p>
    <w:p w14:paraId="79028EEB" w14:textId="54A8CB5D" w:rsidR="00F53E12" w:rsidRPr="00F53E12" w:rsidRDefault="00F53E12" w:rsidP="00F53E12">
      <w:pPr>
        <w:rPr>
          <w:rFonts w:ascii="Verdana" w:hAnsi="Verdana"/>
          <w:sz w:val="24"/>
          <w:szCs w:val="24"/>
          <w:lang w:val="sl-SI"/>
        </w:rPr>
      </w:pPr>
    </w:p>
    <w:p w14:paraId="7231D750" w14:textId="77777777" w:rsidR="00F53E12" w:rsidRPr="00F53E12" w:rsidRDefault="00F53E12" w:rsidP="00F53E12">
      <w:pPr>
        <w:rPr>
          <w:rFonts w:ascii="Verdana" w:hAnsi="Verdana"/>
          <w:b/>
          <w:bCs/>
          <w:sz w:val="24"/>
          <w:szCs w:val="24"/>
          <w:lang w:val="sl-SI"/>
        </w:rPr>
      </w:pPr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2.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Preparation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for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the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interviews</w:t>
      </w:r>
      <w:proofErr w:type="spellEnd"/>
    </w:p>
    <w:p w14:paraId="7D1E0155" w14:textId="77777777" w:rsidR="00F53E12" w:rsidRPr="00F53E12" w:rsidRDefault="00F53E12" w:rsidP="00F53E12">
      <w:pPr>
        <w:rPr>
          <w:rFonts w:ascii="Verdana" w:hAnsi="Verdana"/>
          <w:sz w:val="24"/>
          <w:szCs w:val="24"/>
          <w:lang w:val="sl-SI"/>
        </w:rPr>
      </w:pPr>
      <w:proofErr w:type="spellStart"/>
      <w:r w:rsidRPr="00F53E12">
        <w:rPr>
          <w:rFonts w:ascii="Verdana" w:hAnsi="Verdana"/>
          <w:sz w:val="24"/>
          <w:szCs w:val="24"/>
          <w:lang w:val="sl-SI"/>
        </w:rPr>
        <w:t>The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following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thematic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areas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should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be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explored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>:</w:t>
      </w:r>
    </w:p>
    <w:p w14:paraId="03262207" w14:textId="77777777" w:rsidR="00F53E12" w:rsidRPr="00F53E12" w:rsidRDefault="00F53E12" w:rsidP="00F53E12">
      <w:pPr>
        <w:numPr>
          <w:ilvl w:val="0"/>
          <w:numId w:val="12"/>
        </w:numPr>
        <w:tabs>
          <w:tab w:val="clear" w:pos="360"/>
        </w:tabs>
        <w:rPr>
          <w:rFonts w:ascii="Verdana" w:hAnsi="Verdana"/>
          <w:sz w:val="24"/>
          <w:szCs w:val="24"/>
          <w:lang w:val="sl-SI"/>
        </w:rPr>
      </w:pPr>
      <w:proofErr w:type="spellStart"/>
      <w:r w:rsidRPr="00F53E12">
        <w:rPr>
          <w:rFonts w:ascii="Verdana" w:hAnsi="Verdana"/>
          <w:sz w:val="24"/>
          <w:szCs w:val="24"/>
          <w:lang w:val="sl-SI"/>
        </w:rPr>
        <w:t>Factors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influencing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participants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’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well-being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(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needs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,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wishes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,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expectations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>)</w:t>
      </w:r>
    </w:p>
    <w:p w14:paraId="68F41BAA" w14:textId="77777777" w:rsidR="00F53E12" w:rsidRPr="00F53E12" w:rsidRDefault="00F53E12" w:rsidP="00F53E12">
      <w:pPr>
        <w:numPr>
          <w:ilvl w:val="0"/>
          <w:numId w:val="12"/>
        </w:numPr>
        <w:tabs>
          <w:tab w:val="clear" w:pos="360"/>
        </w:tabs>
        <w:rPr>
          <w:rFonts w:ascii="Verdana" w:hAnsi="Verdana"/>
          <w:sz w:val="24"/>
          <w:szCs w:val="24"/>
          <w:lang w:val="sl-SI"/>
        </w:rPr>
      </w:pPr>
      <w:proofErr w:type="spellStart"/>
      <w:r w:rsidRPr="00F53E12">
        <w:rPr>
          <w:rFonts w:ascii="Verdana" w:hAnsi="Verdana"/>
          <w:sz w:val="24"/>
          <w:szCs w:val="24"/>
          <w:lang w:val="sl-SI"/>
        </w:rPr>
        <w:t>Their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perceptions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of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life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in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the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later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stages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of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life</w:t>
      </w:r>
      <w:proofErr w:type="spellEnd"/>
    </w:p>
    <w:p w14:paraId="77D640A4" w14:textId="77777777" w:rsidR="00F53E12" w:rsidRPr="00F53E12" w:rsidRDefault="00F53E12" w:rsidP="00F53E12">
      <w:pPr>
        <w:numPr>
          <w:ilvl w:val="0"/>
          <w:numId w:val="12"/>
        </w:numPr>
        <w:tabs>
          <w:tab w:val="clear" w:pos="360"/>
        </w:tabs>
        <w:rPr>
          <w:rFonts w:ascii="Verdana" w:hAnsi="Verdana"/>
          <w:sz w:val="24"/>
          <w:szCs w:val="24"/>
          <w:lang w:val="sl-SI"/>
        </w:rPr>
      </w:pPr>
      <w:proofErr w:type="spellStart"/>
      <w:r w:rsidRPr="00F53E12">
        <w:rPr>
          <w:rFonts w:ascii="Verdana" w:hAnsi="Verdana"/>
          <w:sz w:val="24"/>
          <w:szCs w:val="24"/>
          <w:lang w:val="sl-SI"/>
        </w:rPr>
        <w:t>Whether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and how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they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plan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for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old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age</w:t>
      </w:r>
    </w:p>
    <w:p w14:paraId="717ADC65" w14:textId="77777777" w:rsidR="00F53E12" w:rsidRPr="00F53E12" w:rsidRDefault="00F53E12" w:rsidP="00F53E12">
      <w:pPr>
        <w:numPr>
          <w:ilvl w:val="0"/>
          <w:numId w:val="12"/>
        </w:numPr>
        <w:tabs>
          <w:tab w:val="clear" w:pos="360"/>
        </w:tabs>
        <w:rPr>
          <w:rFonts w:ascii="Verdana" w:hAnsi="Verdana"/>
          <w:sz w:val="24"/>
          <w:szCs w:val="24"/>
          <w:lang w:val="sl-SI"/>
        </w:rPr>
      </w:pPr>
      <w:proofErr w:type="spellStart"/>
      <w:r w:rsidRPr="00F53E12">
        <w:rPr>
          <w:rFonts w:ascii="Verdana" w:hAnsi="Verdana"/>
          <w:sz w:val="24"/>
          <w:szCs w:val="24"/>
          <w:lang w:val="sl-SI"/>
        </w:rPr>
        <w:t>What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they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feel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is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lacking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in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their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community</w:t>
      </w:r>
      <w:proofErr w:type="spellEnd"/>
    </w:p>
    <w:p w14:paraId="1166029C" w14:textId="77777777" w:rsidR="00F53E12" w:rsidRPr="00F53E12" w:rsidRDefault="00F53E12" w:rsidP="00F53E12">
      <w:pPr>
        <w:rPr>
          <w:rFonts w:ascii="Verdana" w:hAnsi="Verdana"/>
          <w:sz w:val="24"/>
          <w:szCs w:val="24"/>
          <w:lang w:val="sl-SI"/>
        </w:rPr>
      </w:pPr>
      <w:proofErr w:type="spellStart"/>
      <w:r w:rsidRPr="00F53E12">
        <w:rPr>
          <w:rFonts w:ascii="Verdana" w:hAnsi="Verdana"/>
          <w:sz w:val="24"/>
          <w:szCs w:val="24"/>
          <w:lang w:val="sl-SI"/>
        </w:rPr>
        <w:t>Participants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should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be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encouraged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to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reflect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on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the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question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: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What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would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they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like to be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different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>?</w:t>
      </w:r>
      <w:r w:rsidRPr="00F53E12">
        <w:rPr>
          <w:rFonts w:ascii="Verdana" w:hAnsi="Verdana"/>
          <w:sz w:val="24"/>
          <w:szCs w:val="24"/>
          <w:lang w:val="sl-SI"/>
        </w:rPr>
        <w:br/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These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reflections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represent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the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starting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point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for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the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innovation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proposal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,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which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will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not be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implemented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but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presented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through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a </w:t>
      </w:r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SWOT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analysis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>.</w:t>
      </w:r>
    </w:p>
    <w:p w14:paraId="117ECE27" w14:textId="114A5EDC" w:rsidR="00F53E12" w:rsidRPr="00F53E12" w:rsidRDefault="00F53E12" w:rsidP="00F53E12">
      <w:pPr>
        <w:rPr>
          <w:rFonts w:ascii="Verdana" w:hAnsi="Verdana"/>
          <w:sz w:val="24"/>
          <w:szCs w:val="24"/>
          <w:lang w:val="sl-SI"/>
        </w:rPr>
      </w:pPr>
    </w:p>
    <w:p w14:paraId="48B7597A" w14:textId="77777777" w:rsidR="00F53E12" w:rsidRPr="00F53E12" w:rsidRDefault="00F53E12" w:rsidP="00F53E12">
      <w:pPr>
        <w:rPr>
          <w:rFonts w:ascii="Verdana" w:hAnsi="Verdana"/>
          <w:b/>
          <w:bCs/>
          <w:sz w:val="24"/>
          <w:szCs w:val="24"/>
          <w:lang w:val="sl-SI"/>
        </w:rPr>
      </w:pPr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3.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Analysis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and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written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report</w:t>
      </w:r>
      <w:proofErr w:type="spellEnd"/>
    </w:p>
    <w:p w14:paraId="3CF076B6" w14:textId="77777777" w:rsidR="00F53E12" w:rsidRPr="00F53E12" w:rsidRDefault="00F53E12" w:rsidP="00F53E12">
      <w:pPr>
        <w:rPr>
          <w:rFonts w:ascii="Verdana" w:hAnsi="Verdana"/>
          <w:sz w:val="24"/>
          <w:szCs w:val="24"/>
          <w:lang w:val="sl-SI"/>
        </w:rPr>
      </w:pPr>
      <w:proofErr w:type="spellStart"/>
      <w:r w:rsidRPr="00F53E12">
        <w:rPr>
          <w:rFonts w:ascii="Verdana" w:hAnsi="Verdana"/>
          <w:sz w:val="24"/>
          <w:szCs w:val="24"/>
          <w:lang w:val="sl-SI"/>
        </w:rPr>
        <w:lastRenderedPageBreak/>
        <w:t>Based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on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the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interviews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and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collected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data,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the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student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prepares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an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innovation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proposal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in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the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form of a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project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paper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>.</w:t>
      </w:r>
    </w:p>
    <w:p w14:paraId="7006F257" w14:textId="77777777" w:rsidR="00F53E12" w:rsidRPr="00F53E12" w:rsidRDefault="00F53E12" w:rsidP="00F53E12">
      <w:pPr>
        <w:numPr>
          <w:ilvl w:val="0"/>
          <w:numId w:val="13"/>
        </w:numPr>
        <w:tabs>
          <w:tab w:val="clear" w:pos="360"/>
        </w:tabs>
        <w:rPr>
          <w:rFonts w:ascii="Verdana" w:hAnsi="Verdana"/>
          <w:sz w:val="24"/>
          <w:szCs w:val="24"/>
          <w:lang w:val="sl-SI"/>
        </w:rPr>
      </w:pPr>
      <w:proofErr w:type="spellStart"/>
      <w:r w:rsidRPr="00F53E12">
        <w:rPr>
          <w:rFonts w:ascii="Verdana" w:hAnsi="Verdana"/>
          <w:sz w:val="24"/>
          <w:szCs w:val="24"/>
          <w:lang w:val="sl-SI"/>
        </w:rPr>
        <w:t>Length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: </w:t>
      </w:r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2,000–2,500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words</w:t>
      </w:r>
      <w:proofErr w:type="spellEnd"/>
    </w:p>
    <w:p w14:paraId="558BE5B8" w14:textId="77777777" w:rsidR="00F53E12" w:rsidRPr="00F53E12" w:rsidRDefault="00F53E12" w:rsidP="00F53E12">
      <w:pPr>
        <w:numPr>
          <w:ilvl w:val="0"/>
          <w:numId w:val="13"/>
        </w:numPr>
        <w:tabs>
          <w:tab w:val="clear" w:pos="360"/>
        </w:tabs>
        <w:rPr>
          <w:rFonts w:ascii="Verdana" w:hAnsi="Verdana"/>
          <w:sz w:val="24"/>
          <w:szCs w:val="24"/>
          <w:lang w:val="sl-SI"/>
        </w:rPr>
      </w:pPr>
      <w:r w:rsidRPr="00F53E12">
        <w:rPr>
          <w:rFonts w:ascii="Verdana" w:hAnsi="Verdana"/>
          <w:sz w:val="24"/>
          <w:szCs w:val="24"/>
          <w:lang w:val="sl-SI"/>
        </w:rPr>
        <w:t xml:space="preserve">Font: </w:t>
      </w:r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Times New Roman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or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Arial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,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size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r w:rsidRPr="00F53E12">
        <w:rPr>
          <w:rFonts w:ascii="Verdana" w:hAnsi="Verdana"/>
          <w:b/>
          <w:bCs/>
          <w:sz w:val="24"/>
          <w:szCs w:val="24"/>
          <w:lang w:val="sl-SI"/>
        </w:rPr>
        <w:t>12</w:t>
      </w:r>
    </w:p>
    <w:p w14:paraId="72F8B642" w14:textId="77777777" w:rsidR="00F53E12" w:rsidRPr="00F53E12" w:rsidRDefault="00F53E12" w:rsidP="00F53E12">
      <w:pPr>
        <w:numPr>
          <w:ilvl w:val="0"/>
          <w:numId w:val="13"/>
        </w:numPr>
        <w:tabs>
          <w:tab w:val="clear" w:pos="360"/>
        </w:tabs>
        <w:rPr>
          <w:rFonts w:ascii="Verdana" w:hAnsi="Verdana"/>
          <w:sz w:val="24"/>
          <w:szCs w:val="24"/>
          <w:lang w:val="sl-SI"/>
        </w:rPr>
      </w:pPr>
      <w:r w:rsidRPr="00F53E12">
        <w:rPr>
          <w:rFonts w:ascii="Verdana" w:hAnsi="Verdana"/>
          <w:sz w:val="24"/>
          <w:szCs w:val="24"/>
          <w:lang w:val="sl-SI"/>
        </w:rPr>
        <w:t xml:space="preserve">Line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spacing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: </w:t>
      </w:r>
      <w:r w:rsidRPr="00F53E12">
        <w:rPr>
          <w:rFonts w:ascii="Verdana" w:hAnsi="Verdana"/>
          <w:b/>
          <w:bCs/>
          <w:sz w:val="24"/>
          <w:szCs w:val="24"/>
          <w:lang w:val="sl-SI"/>
        </w:rPr>
        <w:t>1.5</w:t>
      </w:r>
    </w:p>
    <w:p w14:paraId="4A74E9D4" w14:textId="031761E7" w:rsidR="00F53E12" w:rsidRPr="00F53E12" w:rsidRDefault="00F53E12" w:rsidP="00F53E12">
      <w:pPr>
        <w:rPr>
          <w:rFonts w:ascii="Verdana" w:hAnsi="Verdana"/>
          <w:sz w:val="24"/>
          <w:szCs w:val="24"/>
          <w:lang w:val="sl-SI"/>
        </w:rPr>
      </w:pPr>
    </w:p>
    <w:p w14:paraId="023B3A91" w14:textId="77777777" w:rsidR="00F53E12" w:rsidRPr="00F53E12" w:rsidRDefault="00F53E12" w:rsidP="00F53E12">
      <w:pPr>
        <w:rPr>
          <w:rFonts w:ascii="Verdana" w:hAnsi="Verdana"/>
          <w:b/>
          <w:bCs/>
          <w:sz w:val="24"/>
          <w:szCs w:val="24"/>
          <w:lang w:val="sl-SI"/>
        </w:rPr>
      </w:pP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Structure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of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the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Project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Paper</w:t>
      </w:r>
      <w:proofErr w:type="spellEnd"/>
    </w:p>
    <w:p w14:paraId="35428A45" w14:textId="77777777" w:rsidR="00F53E12" w:rsidRPr="00F53E12" w:rsidRDefault="00F53E12" w:rsidP="00F53E12">
      <w:pPr>
        <w:numPr>
          <w:ilvl w:val="0"/>
          <w:numId w:val="14"/>
        </w:numPr>
        <w:tabs>
          <w:tab w:val="clear" w:pos="360"/>
        </w:tabs>
        <w:rPr>
          <w:rFonts w:ascii="Verdana" w:hAnsi="Verdana"/>
          <w:sz w:val="24"/>
          <w:szCs w:val="24"/>
          <w:lang w:val="sl-SI"/>
        </w:rPr>
      </w:pPr>
      <w:r w:rsidRPr="00F53E12">
        <w:rPr>
          <w:rFonts w:ascii="Verdana" w:hAnsi="Verdana"/>
          <w:sz w:val="24"/>
          <w:szCs w:val="24"/>
          <w:lang w:val="sl-SI"/>
        </w:rPr>
        <w:t xml:space="preserve">Title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page</w:t>
      </w:r>
      <w:proofErr w:type="spellEnd"/>
    </w:p>
    <w:p w14:paraId="54BF3862" w14:textId="77777777" w:rsidR="00F53E12" w:rsidRPr="00F53E12" w:rsidRDefault="00F53E12" w:rsidP="00F53E12">
      <w:pPr>
        <w:numPr>
          <w:ilvl w:val="0"/>
          <w:numId w:val="14"/>
        </w:numPr>
        <w:tabs>
          <w:tab w:val="clear" w:pos="360"/>
        </w:tabs>
        <w:rPr>
          <w:rFonts w:ascii="Verdana" w:hAnsi="Verdana"/>
          <w:sz w:val="24"/>
          <w:szCs w:val="24"/>
          <w:lang w:val="sl-SI"/>
        </w:rPr>
      </w:pPr>
      <w:proofErr w:type="spellStart"/>
      <w:r w:rsidRPr="00F53E12">
        <w:rPr>
          <w:rFonts w:ascii="Verdana" w:hAnsi="Verdana"/>
          <w:sz w:val="24"/>
          <w:szCs w:val="24"/>
          <w:lang w:val="sl-SI"/>
        </w:rPr>
        <w:t>Introduction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(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topic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, relevance,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importance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of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innovations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in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long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-term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care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,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types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of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innovation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>)</w:t>
      </w:r>
    </w:p>
    <w:p w14:paraId="46E2E4BD" w14:textId="77777777" w:rsidR="00F53E12" w:rsidRPr="00F53E12" w:rsidRDefault="00F53E12" w:rsidP="00F53E12">
      <w:pPr>
        <w:numPr>
          <w:ilvl w:val="0"/>
          <w:numId w:val="14"/>
        </w:numPr>
        <w:tabs>
          <w:tab w:val="clear" w:pos="360"/>
        </w:tabs>
        <w:rPr>
          <w:rFonts w:ascii="Verdana" w:hAnsi="Verdana"/>
          <w:sz w:val="24"/>
          <w:szCs w:val="24"/>
          <w:lang w:val="sl-SI"/>
        </w:rPr>
      </w:pPr>
      <w:r w:rsidRPr="00F53E12">
        <w:rPr>
          <w:rFonts w:ascii="Verdana" w:hAnsi="Verdana"/>
          <w:sz w:val="24"/>
          <w:szCs w:val="24"/>
          <w:lang w:val="sl-SI"/>
        </w:rPr>
        <w:t xml:space="preserve">Literature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review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related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to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the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proposed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LTC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innovation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,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supported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by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theoretical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arguments</w:t>
      </w:r>
      <w:proofErr w:type="spellEnd"/>
    </w:p>
    <w:p w14:paraId="096DF809" w14:textId="77777777" w:rsidR="00F53E12" w:rsidRPr="00F53E12" w:rsidRDefault="00F53E12" w:rsidP="00F53E12">
      <w:pPr>
        <w:numPr>
          <w:ilvl w:val="0"/>
          <w:numId w:val="14"/>
        </w:numPr>
        <w:tabs>
          <w:tab w:val="clear" w:pos="360"/>
        </w:tabs>
        <w:rPr>
          <w:rFonts w:ascii="Verdana" w:hAnsi="Verdana"/>
          <w:sz w:val="24"/>
          <w:szCs w:val="24"/>
          <w:lang w:val="sl-SI"/>
        </w:rPr>
      </w:pPr>
      <w:proofErr w:type="spellStart"/>
      <w:r w:rsidRPr="00F53E12">
        <w:rPr>
          <w:rFonts w:ascii="Verdana" w:hAnsi="Verdana"/>
          <w:sz w:val="24"/>
          <w:szCs w:val="24"/>
          <w:lang w:val="sl-SI"/>
        </w:rPr>
        <w:t>Innovation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proposal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: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description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of </w:t>
      </w:r>
      <w:proofErr w:type="spellStart"/>
      <w:r w:rsidRPr="00F53E12">
        <w:rPr>
          <w:rFonts w:ascii="Verdana" w:hAnsi="Verdana"/>
          <w:i/>
          <w:iCs/>
          <w:sz w:val="24"/>
          <w:szCs w:val="24"/>
          <w:lang w:val="sl-SI"/>
        </w:rPr>
        <w:t>what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, </w:t>
      </w:r>
      <w:r w:rsidRPr="00F53E12">
        <w:rPr>
          <w:rFonts w:ascii="Verdana" w:hAnsi="Verdana"/>
          <w:i/>
          <w:iCs/>
          <w:sz w:val="24"/>
          <w:szCs w:val="24"/>
          <w:lang w:val="sl-SI"/>
        </w:rPr>
        <w:t>how</w:t>
      </w:r>
      <w:r w:rsidRPr="00F53E12">
        <w:rPr>
          <w:rFonts w:ascii="Verdana" w:hAnsi="Verdana"/>
          <w:sz w:val="24"/>
          <w:szCs w:val="24"/>
          <w:lang w:val="sl-SI"/>
        </w:rPr>
        <w:t xml:space="preserve">, </w:t>
      </w:r>
      <w:proofErr w:type="spellStart"/>
      <w:r w:rsidRPr="00F53E12">
        <w:rPr>
          <w:rFonts w:ascii="Verdana" w:hAnsi="Verdana"/>
          <w:i/>
          <w:iCs/>
          <w:sz w:val="24"/>
          <w:szCs w:val="24"/>
          <w:lang w:val="sl-SI"/>
        </w:rPr>
        <w:t>with</w:t>
      </w:r>
      <w:proofErr w:type="spellEnd"/>
      <w:r w:rsidRPr="00F53E12">
        <w:rPr>
          <w:rFonts w:ascii="Verdana" w:hAnsi="Verdana"/>
          <w:i/>
          <w:iCs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i/>
          <w:iCs/>
          <w:sz w:val="24"/>
          <w:szCs w:val="24"/>
          <w:lang w:val="sl-SI"/>
        </w:rPr>
        <w:t>which</w:t>
      </w:r>
      <w:proofErr w:type="spellEnd"/>
      <w:r w:rsidRPr="00F53E12">
        <w:rPr>
          <w:rFonts w:ascii="Verdana" w:hAnsi="Verdana"/>
          <w:i/>
          <w:iCs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i/>
          <w:iCs/>
          <w:sz w:val="24"/>
          <w:szCs w:val="24"/>
          <w:lang w:val="sl-SI"/>
        </w:rPr>
        <w:t>resources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, </w:t>
      </w:r>
      <w:proofErr w:type="spellStart"/>
      <w:r w:rsidRPr="00F53E12">
        <w:rPr>
          <w:rFonts w:ascii="Verdana" w:hAnsi="Verdana"/>
          <w:i/>
          <w:iCs/>
          <w:sz w:val="24"/>
          <w:szCs w:val="24"/>
          <w:lang w:val="sl-SI"/>
        </w:rPr>
        <w:t>where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, </w:t>
      </w:r>
      <w:proofErr w:type="spellStart"/>
      <w:r w:rsidRPr="00F53E12">
        <w:rPr>
          <w:rFonts w:ascii="Verdana" w:hAnsi="Verdana"/>
          <w:i/>
          <w:iCs/>
          <w:sz w:val="24"/>
          <w:szCs w:val="24"/>
          <w:lang w:val="sl-SI"/>
        </w:rPr>
        <w:t>why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, </w:t>
      </w:r>
      <w:proofErr w:type="spellStart"/>
      <w:r w:rsidRPr="00F53E12">
        <w:rPr>
          <w:rFonts w:ascii="Verdana" w:hAnsi="Verdana"/>
          <w:i/>
          <w:iCs/>
          <w:sz w:val="24"/>
          <w:szCs w:val="24"/>
          <w:lang w:val="sl-SI"/>
        </w:rPr>
        <w:t>who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, and </w:t>
      </w:r>
      <w:proofErr w:type="spellStart"/>
      <w:r w:rsidRPr="00F53E12">
        <w:rPr>
          <w:rFonts w:ascii="Verdana" w:hAnsi="Verdana"/>
          <w:i/>
          <w:iCs/>
          <w:sz w:val="24"/>
          <w:szCs w:val="24"/>
          <w:lang w:val="sl-SI"/>
        </w:rPr>
        <w:t>expected</w:t>
      </w:r>
      <w:proofErr w:type="spellEnd"/>
      <w:r w:rsidRPr="00F53E12">
        <w:rPr>
          <w:rFonts w:ascii="Verdana" w:hAnsi="Verdana"/>
          <w:i/>
          <w:iCs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i/>
          <w:iCs/>
          <w:sz w:val="24"/>
          <w:szCs w:val="24"/>
          <w:lang w:val="sl-SI"/>
        </w:rPr>
        <w:t>outcomes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.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Creativity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and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thinking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beyond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conventional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frameworks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are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encouraged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>.</w:t>
      </w:r>
    </w:p>
    <w:p w14:paraId="5AD12EC9" w14:textId="77777777" w:rsidR="00F53E12" w:rsidRPr="00F53E12" w:rsidRDefault="00F53E12" w:rsidP="00F53E12">
      <w:pPr>
        <w:numPr>
          <w:ilvl w:val="0"/>
          <w:numId w:val="14"/>
        </w:numPr>
        <w:tabs>
          <w:tab w:val="clear" w:pos="360"/>
        </w:tabs>
        <w:rPr>
          <w:rFonts w:ascii="Verdana" w:hAnsi="Verdana"/>
          <w:sz w:val="24"/>
          <w:szCs w:val="24"/>
          <w:lang w:val="sl-SI"/>
        </w:rPr>
      </w:pPr>
      <w:r w:rsidRPr="00F53E12">
        <w:rPr>
          <w:rFonts w:ascii="Verdana" w:hAnsi="Verdana"/>
          <w:sz w:val="24"/>
          <w:szCs w:val="24"/>
          <w:lang w:val="sl-SI"/>
        </w:rPr>
        <w:t xml:space="preserve">SWOT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analysis</w:t>
      </w:r>
      <w:proofErr w:type="spellEnd"/>
    </w:p>
    <w:p w14:paraId="25FCB3BB" w14:textId="77777777" w:rsidR="00F53E12" w:rsidRPr="00F53E12" w:rsidRDefault="00F53E12" w:rsidP="00F53E12">
      <w:pPr>
        <w:numPr>
          <w:ilvl w:val="0"/>
          <w:numId w:val="14"/>
        </w:numPr>
        <w:tabs>
          <w:tab w:val="clear" w:pos="360"/>
        </w:tabs>
        <w:rPr>
          <w:rFonts w:ascii="Verdana" w:hAnsi="Verdana"/>
          <w:sz w:val="24"/>
          <w:szCs w:val="24"/>
          <w:lang w:val="sl-SI"/>
        </w:rPr>
      </w:pPr>
      <w:proofErr w:type="spellStart"/>
      <w:r w:rsidRPr="00F53E12">
        <w:rPr>
          <w:rFonts w:ascii="Verdana" w:hAnsi="Verdana"/>
          <w:sz w:val="24"/>
          <w:szCs w:val="24"/>
          <w:lang w:val="sl-SI"/>
        </w:rPr>
        <w:t>References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(APA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style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>)</w:t>
      </w:r>
    </w:p>
    <w:p w14:paraId="6A87D72F" w14:textId="33139510" w:rsidR="00F53E12" w:rsidRPr="00F53E12" w:rsidRDefault="00F53E12" w:rsidP="00F53E12">
      <w:pPr>
        <w:rPr>
          <w:rFonts w:ascii="Verdana" w:hAnsi="Verdana"/>
          <w:sz w:val="24"/>
          <w:szCs w:val="24"/>
          <w:lang w:val="sl-SI"/>
        </w:rPr>
      </w:pPr>
    </w:p>
    <w:p w14:paraId="78572680" w14:textId="77777777" w:rsidR="00F53E12" w:rsidRPr="00F53E12" w:rsidRDefault="00F53E12" w:rsidP="00F53E12">
      <w:pPr>
        <w:rPr>
          <w:rFonts w:ascii="Verdana" w:hAnsi="Verdana"/>
          <w:b/>
          <w:bCs/>
          <w:sz w:val="24"/>
          <w:szCs w:val="24"/>
          <w:lang w:val="sl-SI"/>
        </w:rPr>
      </w:pP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Presentation</w:t>
      </w:r>
      <w:proofErr w:type="spellEnd"/>
    </w:p>
    <w:p w14:paraId="426CE314" w14:textId="08703B8A" w:rsidR="00F53E12" w:rsidRPr="00F53E12" w:rsidRDefault="00F53E12" w:rsidP="00F53E12">
      <w:pPr>
        <w:rPr>
          <w:rFonts w:ascii="Verdana" w:hAnsi="Verdana"/>
          <w:sz w:val="24"/>
          <w:szCs w:val="24"/>
          <w:lang w:val="sl-SI"/>
        </w:rPr>
      </w:pPr>
      <w:proofErr w:type="spellStart"/>
      <w:r w:rsidRPr="00F53E12">
        <w:rPr>
          <w:rFonts w:ascii="Verdana" w:hAnsi="Verdana"/>
          <w:sz w:val="24"/>
          <w:szCs w:val="24"/>
          <w:lang w:val="sl-SI"/>
        </w:rPr>
        <w:t>The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student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presents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the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innovation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idea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in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the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form of a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pitch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 xml:space="preserve"> (5–7 </w:t>
      </w:r>
      <w:proofErr w:type="spellStart"/>
      <w:r w:rsidRPr="00F53E12">
        <w:rPr>
          <w:rFonts w:ascii="Verdana" w:hAnsi="Verdana"/>
          <w:b/>
          <w:bCs/>
          <w:sz w:val="24"/>
          <w:szCs w:val="24"/>
          <w:lang w:val="sl-SI"/>
        </w:rPr>
        <w:t>minutes</w:t>
      </w:r>
      <w:proofErr w:type="spellEnd"/>
      <w:r w:rsidRPr="00F53E12">
        <w:rPr>
          <w:rFonts w:ascii="Verdana" w:hAnsi="Verdana"/>
          <w:b/>
          <w:bCs/>
          <w:sz w:val="24"/>
          <w:szCs w:val="24"/>
          <w:lang w:val="sl-SI"/>
        </w:rPr>
        <w:t>)</w:t>
      </w:r>
      <w:r w:rsidRPr="00F53E12">
        <w:rPr>
          <w:rFonts w:ascii="Verdana" w:hAnsi="Verdana"/>
          <w:sz w:val="24"/>
          <w:szCs w:val="24"/>
          <w:lang w:val="sl-SI"/>
        </w:rPr>
        <w:t xml:space="preserve">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during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a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webinar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on </w:t>
      </w:r>
      <w:proofErr w:type="spellStart"/>
      <w:r w:rsidRPr="00F53E12">
        <w:rPr>
          <w:rFonts w:ascii="Verdana" w:hAnsi="Verdana"/>
          <w:sz w:val="24"/>
          <w:szCs w:val="24"/>
          <w:lang w:val="sl-SI"/>
        </w:rPr>
        <w:t>May</w:t>
      </w:r>
      <w:proofErr w:type="spellEnd"/>
      <w:r w:rsidRPr="00F53E12">
        <w:rPr>
          <w:rFonts w:ascii="Verdana" w:hAnsi="Verdana"/>
          <w:sz w:val="24"/>
          <w:szCs w:val="24"/>
          <w:lang w:val="sl-SI"/>
        </w:rPr>
        <w:t xml:space="preserve"> 30th</w:t>
      </w:r>
      <w:r w:rsidRPr="00F53E12">
        <w:rPr>
          <w:rFonts w:ascii="Verdana" w:hAnsi="Verdana"/>
          <w:sz w:val="24"/>
          <w:szCs w:val="24"/>
          <w:lang w:val="sl-SI"/>
        </w:rPr>
        <w:t>.</w:t>
      </w:r>
    </w:p>
    <w:p w14:paraId="3898F317" w14:textId="77777777" w:rsidR="002B3731" w:rsidRPr="00F53E12" w:rsidRDefault="002B3731">
      <w:pPr>
        <w:rPr>
          <w:rFonts w:ascii="Verdana" w:hAnsi="Verdana"/>
          <w:sz w:val="24"/>
          <w:szCs w:val="24"/>
        </w:rPr>
      </w:pPr>
    </w:p>
    <w:sectPr w:rsidR="002B3731" w:rsidRPr="00F53E12" w:rsidSect="00EE0F2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4A987C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7020"/>
      </v:shape>
    </w:pict>
  </w:numPicBullet>
  <w:abstractNum w:abstractNumId="0" w15:restartNumberingAfterBreak="0">
    <w:nsid w:val="0EC972AB"/>
    <w:multiLevelType w:val="hybridMultilevel"/>
    <w:tmpl w:val="BA90A520"/>
    <w:lvl w:ilvl="0" w:tplc="0424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FE27D4"/>
    <w:multiLevelType w:val="hybridMultilevel"/>
    <w:tmpl w:val="00E21518"/>
    <w:lvl w:ilvl="0" w:tplc="6AA2341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15025"/>
    <w:multiLevelType w:val="hybridMultilevel"/>
    <w:tmpl w:val="9ECA39B4"/>
    <w:lvl w:ilvl="0" w:tplc="6BD2B80E">
      <w:start w:val="1"/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104050"/>
    <w:multiLevelType w:val="multilevel"/>
    <w:tmpl w:val="FBA8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C2B9B"/>
    <w:multiLevelType w:val="multilevel"/>
    <w:tmpl w:val="301E679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96947"/>
    <w:multiLevelType w:val="hybridMultilevel"/>
    <w:tmpl w:val="740A26F0"/>
    <w:lvl w:ilvl="0" w:tplc="6BD2B80E">
      <w:start w:val="1"/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0E2155"/>
    <w:multiLevelType w:val="multilevel"/>
    <w:tmpl w:val="EC42249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1951E9"/>
    <w:multiLevelType w:val="multilevel"/>
    <w:tmpl w:val="47BEA9D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A42799"/>
    <w:multiLevelType w:val="hybridMultilevel"/>
    <w:tmpl w:val="CB5C180C"/>
    <w:lvl w:ilvl="0" w:tplc="A13AB39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D63E1"/>
    <w:multiLevelType w:val="multilevel"/>
    <w:tmpl w:val="D484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56007A"/>
    <w:multiLevelType w:val="multilevel"/>
    <w:tmpl w:val="D8DE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6970B4"/>
    <w:multiLevelType w:val="multilevel"/>
    <w:tmpl w:val="14C8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822E81"/>
    <w:multiLevelType w:val="hybridMultilevel"/>
    <w:tmpl w:val="9EAA84D0"/>
    <w:lvl w:ilvl="0" w:tplc="EE7CD50E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6063E0"/>
    <w:multiLevelType w:val="hybridMultilevel"/>
    <w:tmpl w:val="A24E28F8"/>
    <w:lvl w:ilvl="0" w:tplc="6BD2B80E">
      <w:start w:val="1"/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4176403">
    <w:abstractNumId w:val="12"/>
  </w:num>
  <w:num w:numId="2" w16cid:durableId="306714163">
    <w:abstractNumId w:val="3"/>
  </w:num>
  <w:num w:numId="3" w16cid:durableId="1711153082">
    <w:abstractNumId w:val="9"/>
  </w:num>
  <w:num w:numId="4" w16cid:durableId="528688009">
    <w:abstractNumId w:val="10"/>
  </w:num>
  <w:num w:numId="5" w16cid:durableId="1646467584">
    <w:abstractNumId w:val="11"/>
  </w:num>
  <w:num w:numId="6" w16cid:durableId="795564652">
    <w:abstractNumId w:val="2"/>
  </w:num>
  <w:num w:numId="7" w16cid:durableId="221478638">
    <w:abstractNumId w:val="8"/>
  </w:num>
  <w:num w:numId="8" w16cid:durableId="1447575091">
    <w:abstractNumId w:val="13"/>
  </w:num>
  <w:num w:numId="9" w16cid:durableId="215699739">
    <w:abstractNumId w:val="1"/>
  </w:num>
  <w:num w:numId="10" w16cid:durableId="359354324">
    <w:abstractNumId w:val="5"/>
  </w:num>
  <w:num w:numId="11" w16cid:durableId="1037120134">
    <w:abstractNumId w:val="0"/>
  </w:num>
  <w:num w:numId="12" w16cid:durableId="247547208">
    <w:abstractNumId w:val="4"/>
  </w:num>
  <w:num w:numId="13" w16cid:durableId="1734544810">
    <w:abstractNumId w:val="6"/>
  </w:num>
  <w:num w:numId="14" w16cid:durableId="8072827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31"/>
    <w:rsid w:val="00074395"/>
    <w:rsid w:val="002B3731"/>
    <w:rsid w:val="006A5872"/>
    <w:rsid w:val="00AC73A1"/>
    <w:rsid w:val="00CF586D"/>
    <w:rsid w:val="00CF7D64"/>
    <w:rsid w:val="00EC2115"/>
    <w:rsid w:val="00EE0F24"/>
    <w:rsid w:val="00F5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2C89"/>
  <w15:chartTrackingRefBased/>
  <w15:docId w15:val="{81DA7BFD-4C9B-42FF-90B9-E44B4CC3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B3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B3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B3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B3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B3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B3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B3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B3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B3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B373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B37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B373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B373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B3731"/>
    <w:rPr>
      <w:rFonts w:eastAsiaTheme="majorEastAsia" w:cstheme="majorBidi"/>
      <w:color w:val="0F4761" w:themeColor="accent1" w:themeShade="BF"/>
      <w:lang w:val="en-US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B373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B3731"/>
    <w:rPr>
      <w:rFonts w:eastAsiaTheme="majorEastAsia" w:cstheme="majorBidi"/>
      <w:color w:val="595959" w:themeColor="text1" w:themeTint="A6"/>
      <w:lang w:val="en-US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B373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B3731"/>
    <w:rPr>
      <w:rFonts w:eastAsiaTheme="majorEastAsia" w:cstheme="majorBidi"/>
      <w:color w:val="272727" w:themeColor="text1" w:themeTint="D8"/>
      <w:lang w:val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2B3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B373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B3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B373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">
    <w:name w:val="Quote"/>
    <w:basedOn w:val="Navaden"/>
    <w:next w:val="Navaden"/>
    <w:link w:val="CitatZnak"/>
    <w:uiPriority w:val="29"/>
    <w:qFormat/>
    <w:rsid w:val="002B3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B3731"/>
    <w:rPr>
      <w:i/>
      <w:iCs/>
      <w:color w:val="404040" w:themeColor="text1" w:themeTint="BF"/>
      <w:lang w:val="en-US"/>
    </w:rPr>
  </w:style>
  <w:style w:type="paragraph" w:styleId="Odstavekseznama">
    <w:name w:val="List Paragraph"/>
    <w:aliases w:val="ListParagraph"/>
    <w:basedOn w:val="Navaden"/>
    <w:uiPriority w:val="34"/>
    <w:qFormat/>
    <w:rsid w:val="002B373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B373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B3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B3731"/>
    <w:rPr>
      <w:i/>
      <w:iCs/>
      <w:color w:val="0F4761" w:themeColor="accent1" w:themeShade="BF"/>
      <w:lang w:val="en-US"/>
    </w:rPr>
  </w:style>
  <w:style w:type="character" w:styleId="Intenzivensklic">
    <w:name w:val="Intense Reference"/>
    <w:basedOn w:val="Privzetapisavaodstavka"/>
    <w:uiPriority w:val="32"/>
    <w:qFormat/>
    <w:rsid w:val="002B3731"/>
    <w:rPr>
      <w:b/>
      <w:bCs/>
      <w:smallCaps/>
      <w:color w:val="0F4761" w:themeColor="accent1" w:themeShade="BF"/>
      <w:spacing w:val="5"/>
    </w:rPr>
  </w:style>
  <w:style w:type="table" w:customStyle="1" w:styleId="DefaultTable">
    <w:name w:val="DefaultTable"/>
    <w:basedOn w:val="Tabelasvetlamrea"/>
    <w:uiPriority w:val="99"/>
    <w:rsid w:val="002B3731"/>
    <w:rPr>
      <w:rFonts w:eastAsiaTheme="minorEastAsia"/>
      <w:kern w:val="0"/>
      <w:sz w:val="20"/>
      <w:szCs w:val="20"/>
      <w:lang w:eastAsia="ja-JP"/>
    </w:rPr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svetlamrea">
    <w:name w:val="Grid Table Light"/>
    <w:basedOn w:val="Navadnatabela"/>
    <w:uiPriority w:val="40"/>
    <w:rsid w:val="002B37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">
    <w:name w:val="Table Grid"/>
    <w:basedOn w:val="Navadnatabela"/>
    <w:uiPriority w:val="39"/>
    <w:rsid w:val="002B3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53E1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53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marija.kejzar@fsd.uni-lj.si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Kejžar, Anamarija</dc:creator>
  <cp:keywords/>
  <dc:description/>
  <cp:lastModifiedBy>Kejžar, Anamarija</cp:lastModifiedBy>
  <cp:revision>1</cp:revision>
  <dcterms:created xsi:type="dcterms:W3CDTF">2026-01-25T10:58:00Z</dcterms:created>
  <dcterms:modified xsi:type="dcterms:W3CDTF">2026-01-25T11:31:00Z</dcterms:modified>
</cp:coreProperties>
</file>