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C379" w14:textId="1B08F69F" w:rsidR="00657B6A" w:rsidRDefault="00657B6A" w:rsidP="00657B6A">
      <w:pPr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val="sl-SI" w:eastAsia="en-GB"/>
        </w:rPr>
        <w:t>POROČILO O IZMENJAVI</w:t>
      </w:r>
      <w:r w:rsidR="004C1B36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val="sl-SI" w:eastAsia="en-GB"/>
        </w:rPr>
        <w:t xml:space="preserve"> V KÖBENHAVNU V DRUGEM SEMESTRU 2023</w:t>
      </w:r>
    </w:p>
    <w:p w14:paraId="0B6CAED9" w14:textId="77777777" w:rsidR="00657B6A" w:rsidRPr="00657B6A" w:rsidRDefault="00657B6A" w:rsidP="00657B6A">
      <w:pPr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val="sl-SI" w:eastAsia="en-GB"/>
        </w:rPr>
      </w:pPr>
    </w:p>
    <w:p w14:paraId="791ED2F8" w14:textId="77777777" w:rsidR="00657B6A" w:rsidRDefault="00657B6A" w:rsidP="00657B6A">
      <w:pPr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2EF2DE7F" w14:textId="3EB0845D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Kako ste bili zadovoljni z izmenjavo in zakaj?</w:t>
      </w:r>
    </w:p>
    <w:p w14:paraId="5E7C2A75" w14:textId="635680E4" w:rsidR="00CD6162" w:rsidRPr="00CD6162" w:rsidRDefault="00CD6162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Izmenjavo sem opravljana v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Köb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enha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nu na University College Copenhagen. Z izmenjavo sem izjemno zadovoljna. Mesto je bilo prekrasno in prav tako ljudje na Danskem, ki so zelo prijazni in odprti. Tudi sama univerza je kvalitetna in mi je v teh petih mesecih prinesla veliko kvalitetnega znanja, ki mi bo še kako pomagalo na moji bodoči študijski poti. To je bila neprecenljiva izkušnja, ki mi bo za vedno ostala v lepem spominu. </w:t>
      </w:r>
    </w:p>
    <w:p w14:paraId="34C19835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475A9403" w14:textId="41E9FC64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 xml:space="preserve">Ste imeli redna predavanja v angleščini ali samo občasne konzultacije? </w:t>
      </w:r>
    </w:p>
    <w:p w14:paraId="69B38E1F" w14:textId="75948AAD" w:rsidR="00CD6162" w:rsidRPr="00CD6162" w:rsidRDefault="00CD6162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 prvem modulu od februarja do aprila smo imeli redna predavanja vsak dan po 3 ure, razen ob petkih smo imeli večinoma prosto ali pa smo imeli ra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zne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»workshope«, kjer smo včasih tudi delali jogo. Vsaj enkrat na teden smo imeli tudi terensko delo, kjer smo obiskovali razne organizacije, ki predvsem sodelujejo z »ranljivimi mladimi«, kar je bila tudi tema prvega modula. V druge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m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modulu 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od sredine aprila do konca junija 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smo imeli tako predavanja kot tudi konzultacije, saj smo morali skupaj z danskimi študenti narediti projekt na temo »Human trafficking.« V tem modulu je bilo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veliko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skupinskega in samostojnega dela. Vse je potekalo v angleščini. </w:t>
      </w:r>
    </w:p>
    <w:p w14:paraId="3C5004E0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4667AC00" w14:textId="5928AAF3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Kako bi ocenili kakovost študija?</w:t>
      </w:r>
    </w:p>
    <w:p w14:paraId="083320B8" w14:textId="05799F69" w:rsidR="00CD6162" w:rsidRPr="00CD6162" w:rsidRDefault="00CD6162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Študij na Danskem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je zelo kakovosten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, kar sem tudi sama lahko izkusila. Na naših predavanjih profesorji nikoli niso le predavali po njihovih ppt predstavitvah, vendar so nas dijake </w:t>
      </w:r>
      <w:r w:rsidR="007429A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vključevali v proces učenja, tako da je večino predavanj potekalo kot v nekakšnem dialogu. Tako je bilo vedno zelo zanimivo, hkrati pa so se tudi profesorji učili od nas. Predvsem je veliko tudi sprotnega branja člankov, ki so bili včasih kar zahtevni.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V obeh modulih smo imeli ustni izpit, sploh v drugem modulu je bila velika posebnost izpit nasprotujočih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si 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skupin (projekt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n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a skupina in »opponent« skupina), kar je bila zame predvsem nova izkušnja. </w:t>
      </w:r>
    </w:p>
    <w:p w14:paraId="7CAF27EE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0138C557" w14:textId="25E54548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Kakšni so bili profesorji? Bi kateri predmet/profesorja posebej pohvalili/skritizirali?</w:t>
      </w:r>
    </w:p>
    <w:p w14:paraId="3AD7878A" w14:textId="7B7C9AD0" w:rsidR="007429AA" w:rsidRPr="007429AA" w:rsidRDefault="007429AA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Pohvalila bi prav vse profesorje, ki so me imeli tako v prvem kot v drugem modulu. Bili so zares izjemni, strokovni in empatični. Znajo se tudi »pohecati« in s študenti vzpostaviti prijateljski odnos. </w:t>
      </w:r>
    </w:p>
    <w:p w14:paraId="1E4D7AE2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0E950F98" w14:textId="679F8F3B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 xml:space="preserve">Kakšni so življenjski stroški v primerjavi s temi v Sloveniji? Koliko je treba imeti za namestitev? </w:t>
      </w:r>
    </w:p>
    <w:p w14:paraId="4B8F8B5D" w14:textId="4FF070DC" w:rsidR="007429AA" w:rsidRPr="007429AA" w:rsidRDefault="007429AA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Že pred odhodom na Dansko sem bila opozorjena, da so cene tam precej visoke. Sama moram reči, da glede na njihov standard življenja cene v primerjavi s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S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lovenijo še niso tako zelo visok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. Hrano sem si jaz napogosteje kuhala doma, nakupovala pa sem v Lidlu, kjer so cene primerljive z naš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im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,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in pa v COOP 365, kar je pri njih bolj cenovno ugodna trgovina. Pijača in hrana v mestu znata biti kar dragi, vendar imajo tudi študentske bare, kjer se najdejo stvari bolj poceni. 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Sama sem se vedno vozila s kolesom, za kater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o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sem na mesec dajala 24 evrov. Karta za javni promet je okoli 60 evrov na mesec. Meni je namestit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 uredila univerza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,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in sicer v privat hiši z najemodajalko. Tam sem imela svojo sobo in svojo kuhinjo, delila sem si le kopalnico. Za namestitev sem dajala okoli 560 evrov na mesec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, kar je bilo v primerjavi s študentskimi domovi, ki so tam tudi čez 1000 evrov, ugodno. 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Tako da sem s štipendijo pokrila celotno nejmnino, za ostalo pa sem večinoma uporabljala svoje prihranke. </w:t>
      </w:r>
    </w:p>
    <w:p w14:paraId="6DDA9976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49064EEA" w14:textId="24B96F0D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Je ustanova velika? Sprejme veliko tujih študentov?</w:t>
      </w:r>
    </w:p>
    <w:p w14:paraId="78E6155E" w14:textId="1AF68AE1" w:rsidR="007429AA" w:rsidRPr="007429AA" w:rsidRDefault="007429AA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Ustanova je velika, rekla bi da za dve Fakulteti za socialno delo. Kampus za socialno delo se nahaja v stari stavbi z veliko zgodovine, se pa z drugim letom selijo 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n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a modern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ejšo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lokacijo. Koliko točno tujih študentov sprejmejo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,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nimam podatka, saj imajo na fakulteti več smeri in pa tudi tri kampuse. V mojem razredu nas je bilo skupaj 13 tujih študentov. </w:t>
      </w:r>
    </w:p>
    <w:p w14:paraId="4A52FA0D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478DF472" w14:textId="3F59A06E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 xml:space="preserve"> Kakšne so možnosti za druženje z domačimi in tujimi študenti?</w:t>
      </w:r>
    </w:p>
    <w:p w14:paraId="6C6C7546" w14:textId="34840355" w:rsidR="007429AA" w:rsidRPr="007429AA" w:rsidRDefault="007429AA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lastRenderedPageBreak/>
        <w:t>S tujimi študenti se spoznaš že v prvem tednu na »welcome week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u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«, kjer smo imeli skupaj uvodna predavanja o univerzi in o mestu ter razne spoznavne igre. 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S tujimi študenti sem jaz im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</w:t>
      </w:r>
      <w:r w:rsidR="006D5323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la veliko možnosti za druženje, saj sem bila v razredu z njimi tako v prvem kot v drugem modulu. Sploh v drugem modulu, kjer smo po skupinah morali izdelati projekt skupaj z danskimi študenti. Se pa zunaj univerze nismo toliko srečevali. </w:t>
      </w:r>
    </w:p>
    <w:p w14:paraId="708CD950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6A17115D" w14:textId="4780A7CC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Kakšno je mesto?</w:t>
      </w:r>
    </w:p>
    <w:p w14:paraId="1DB47CE0" w14:textId="2828B841" w:rsidR="006D5323" w:rsidRPr="006D5323" w:rsidRDefault="006D5323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Mesto ni dosti večje od Ljubljane, tako da od ene do do druge lokacije s kolesom prideš v 15 minutah. Povsod je veliko parkov in zelenja, ter mesto je obdano z morjem tako da je tudi veliko priložnosti za odhod na plažo, predvsem v toplejših mesecih. V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Köb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enha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v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nu vsi kolesarijo, tako da so včasih na kolesarskih stezah večje kolone kot na cestah za avte, vendar so kolesarji zelo strpni in se tudi držijo pravil, ki jih imajo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,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kar omogoča dobro pretočnost prometa. V mestu je veliko priložnosti za druženje, sploh ko posveti sonce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,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imajo vsi piknike v parkih, kjer igrajo razne družabne igre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in je mesto predvsem bolj živahno. </w:t>
      </w:r>
    </w:p>
    <w:p w14:paraId="71D1F91C" w14:textId="77777777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28387709" w14:textId="3D316D21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Kako je bilo poskrbljeno za obšolske dejavnosti?</w:t>
      </w:r>
    </w:p>
    <w:p w14:paraId="7C3534F4" w14:textId="2C346AD3" w:rsidR="006D5323" w:rsidRPr="006D5323" w:rsidRDefault="006D5323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Univerza nas je redno obveščala o morebitnih obšolskih dejavnostih. Lahko si šel na ogled raznih znamenitosti v mestu, na vožnjo z ladjico, prezkušanje danske hrane... Tako da je za druženje izven šole tudi poskrbljeno. </w:t>
      </w:r>
    </w:p>
    <w:p w14:paraId="348DE40A" w14:textId="77777777" w:rsidR="004C1B36" w:rsidRDefault="004C1B36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</w:p>
    <w:p w14:paraId="3F5C9A59" w14:textId="0D955295" w:rsidR="00CD6162" w:rsidRP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Kaj priporočate študentom, ki nameravajo iti na študij tja?</w:t>
      </w:r>
    </w:p>
    <w:p w14:paraId="5C4E4A70" w14:textId="39F13250" w:rsidR="00CD6162" w:rsidRDefault="006D5323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Imejte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s 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sabo nekaj prihrankov, da boste lahko čimveč videli. Pojdite tja z odprtimi očmi, pripravljeni naučiti 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se </w:t>
      </w: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nekaj novega 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in recite stvarem JA! Pa ne pozabit</w:t>
      </w:r>
      <w:r w:rsidR="004C1B3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e</w:t>
      </w:r>
      <w:r w:rsidR="00657B6A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 xml:space="preserve"> na kakšno palerino in dežne škornje, dežnik tam zaradi vetra ne pride v poštev!</w:t>
      </w:r>
    </w:p>
    <w:p w14:paraId="4924775B" w14:textId="77777777" w:rsidR="00657B6A" w:rsidRPr="006D5323" w:rsidRDefault="00657B6A" w:rsidP="00CD6162">
      <w:pP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</w:pPr>
    </w:p>
    <w:p w14:paraId="3C47F7E2" w14:textId="7523EBEB" w:rsidR="00CD6162" w:rsidRDefault="00CD6162" w:rsidP="00CD6162">
      <w:pPr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</w:pPr>
      <w:r w:rsidRPr="00CD6162">
        <w:rPr>
          <w:rFonts w:ascii="Calibri" w:eastAsia="Times New Roman" w:hAnsi="Calibri" w:cs="Calibri"/>
          <w:b/>
          <w:bCs/>
          <w:color w:val="222222"/>
          <w:sz w:val="22"/>
          <w:szCs w:val="22"/>
          <w:shd w:val="clear" w:color="auto" w:fill="FFFFFF"/>
          <w:lang w:eastAsia="en-GB"/>
        </w:rPr>
        <w:t>Ali dovolite objavo elektronskega naslova (za druge študente, ki bi jih zanimalo več praktičnih podrobnosti)?</w:t>
      </w:r>
    </w:p>
    <w:p w14:paraId="05597CBB" w14:textId="6740DECE" w:rsidR="00657B6A" w:rsidRPr="00CD6162" w:rsidRDefault="00657B6A" w:rsidP="00CD6162">
      <w:pPr>
        <w:rPr>
          <w:rFonts w:ascii="Times New Roman" w:eastAsia="Times New Roman" w:hAnsi="Times New Roman" w:cs="Times New Roman"/>
          <w:lang w:val="sl-SI" w:eastAsia="en-GB"/>
        </w:rPr>
      </w:pPr>
      <w:r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sl-SI" w:eastAsia="en-GB"/>
        </w:rPr>
        <w:t>Ja, petriczoya@gmail.com</w:t>
      </w:r>
    </w:p>
    <w:p w14:paraId="47E2FA33" w14:textId="77777777" w:rsidR="00756AB2" w:rsidRPr="00CD6162" w:rsidRDefault="00756AB2">
      <w:pPr>
        <w:rPr>
          <w:b/>
          <w:bCs/>
        </w:rPr>
      </w:pPr>
    </w:p>
    <w:sectPr w:rsidR="00756AB2" w:rsidRPr="00CD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2"/>
    <w:rsid w:val="004C1B36"/>
    <w:rsid w:val="00657B6A"/>
    <w:rsid w:val="006D5323"/>
    <w:rsid w:val="007429AA"/>
    <w:rsid w:val="00756AB2"/>
    <w:rsid w:val="00C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7866"/>
  <w15:chartTrackingRefBased/>
  <w15:docId w15:val="{2C4BDFD7-7EE2-6043-983D-2B750FD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Petrič, Zoya Klara</dc:creator>
  <cp:keywords/>
  <dc:description/>
  <cp:lastModifiedBy>Petrović Jesenovec, Borut</cp:lastModifiedBy>
  <cp:revision>2</cp:revision>
  <dcterms:created xsi:type="dcterms:W3CDTF">2023-07-04T11:05:00Z</dcterms:created>
  <dcterms:modified xsi:type="dcterms:W3CDTF">2023-07-05T06:40:00Z</dcterms:modified>
</cp:coreProperties>
</file>