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05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27"/>
        <w:gridCol w:w="4525"/>
      </w:tblGrid>
      <w:tr>
        <w:tblPrEx>
          <w:shd w:val="clear" w:color="auto" w:fill="cdd4e9"/>
        </w:tblPrEx>
        <w:trPr>
          <w:trHeight w:val="231" w:hRule="atLeast"/>
        </w:trPr>
        <w:tc>
          <w:tcPr>
            <w:tcW w:type="dxa" w:w="45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0"/>
              <w:spacing w:line="256" w:lineRule="auto"/>
            </w:pPr>
            <w:r>
              <w:rPr>
                <w:b w:val="1"/>
                <w:bCs w:val="1"/>
                <w:outline w:val="0"/>
                <w:color w:val="1f497d"/>
                <w:u w:color="1f497d"/>
                <w:shd w:val="nil" w:color="auto" w:fill="auto"/>
                <w:rtl w:val="0"/>
                <w:lang w:val="en-US"/>
                <w14:textFill>
                  <w14:solidFill>
                    <w14:srgbClr w14:val="1F497D"/>
                  </w14:solidFill>
                </w14:textFill>
              </w:rPr>
              <w:t>Name of your university/faculty</w:t>
            </w:r>
          </w:p>
        </w:tc>
        <w:tc>
          <w:tcPr>
            <w:tcW w:type="dxa" w:w="45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Faculty of Arts, University of West Bohemia</w:t>
            </w:r>
          </w:p>
        </w:tc>
      </w:tr>
      <w:tr>
        <w:tblPrEx>
          <w:shd w:val="clear" w:color="auto" w:fill="cdd4e9"/>
        </w:tblPrEx>
        <w:trPr>
          <w:trHeight w:val="506" w:hRule="atLeast"/>
        </w:trPr>
        <w:tc>
          <w:tcPr>
            <w:tcW w:type="dxa" w:w="45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0"/>
              <w:spacing w:line="256" w:lineRule="auto"/>
            </w:pPr>
            <w:r>
              <w:rPr>
                <w:b w:val="1"/>
                <w:bCs w:val="1"/>
                <w:outline w:val="0"/>
                <w:color w:val="1f497d"/>
                <w:u w:color="1f497d"/>
                <w:shd w:val="nil" w:color="auto" w:fill="auto"/>
                <w:rtl w:val="0"/>
                <w:lang w:val="en-US"/>
                <w14:textFill>
                  <w14:solidFill>
                    <w14:srgbClr w14:val="1F497D"/>
                  </w14:solidFill>
                </w14:textFill>
              </w:rPr>
              <w:t xml:space="preserve">Website with all the courses for Erasmus students (in English and/or local language) </w:t>
            </w:r>
          </w:p>
        </w:tc>
        <w:tc>
          <w:tcPr>
            <w:tcW w:type="dxa" w:w="45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Style w:val="Hyperlink.0"/>
                <w:rFonts w:ascii="Calibri" w:cs="Calibri" w:hAnsi="Calibri" w:eastAsia="Calibri"/>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14:textOutline>
                  <w14:noFill/>
                </w14:textOutline>
                <w14:textFill>
                  <w14:solidFill>
                    <w14:srgbClr w14:val="0563C1"/>
                  </w14:solidFill>
                </w14:textFill>
              </w:rPr>
              <w:fldChar w:fldCharType="begin" w:fldLock="0"/>
            </w:r>
            <w:r>
              <w:rPr>
                <w:rStyle w:val="Hyperlink.0"/>
                <w:rFonts w:ascii="Calibri" w:cs="Calibri" w:hAnsi="Calibri" w:eastAsia="Calibri"/>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14:textOutline>
                  <w14:noFill/>
                </w14:textOutline>
                <w14:textFill>
                  <w14:solidFill>
                    <w14:srgbClr w14:val="0563C1"/>
                  </w14:solidFill>
                </w14:textFill>
              </w:rPr>
              <w:instrText xml:space="preserve"> HYPERLINK "https://old.zcu.cz/en/ects/ECTS_Part1/studijni-predmety/ff/"</w:instrText>
            </w:r>
            <w:r>
              <w:rPr>
                <w:rStyle w:val="Hyperlink.0"/>
                <w:rFonts w:ascii="Calibri" w:cs="Calibri" w:hAnsi="Calibri" w:eastAsia="Calibri"/>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14:textOutline>
                  <w14:noFill/>
                </w14:textOutline>
                <w14:textFill>
                  <w14:solidFill>
                    <w14:srgbClr w14:val="0563C1"/>
                  </w14:solidFill>
                </w14:textFill>
              </w:rPr>
              <w:fldChar w:fldCharType="separate" w:fldLock="0"/>
            </w:r>
            <w:r>
              <w:rPr>
                <w:rStyle w:val="Hyperlink.0"/>
                <w:rFonts w:ascii="Calibri" w:cs="Arial Unicode MS" w:hAnsi="Calibri" w:eastAsia="Arial Unicode MS"/>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14:textOutline>
                  <w14:noFill/>
                </w14:textOutline>
                <w14:textFill>
                  <w14:solidFill>
                    <w14:srgbClr w14:val="0563C1"/>
                  </w14:solidFill>
                </w14:textFill>
              </w:rPr>
              <w:t>https://old.zcu.cz/en/ects/ECTS_Part1/studijni-predmety/ff/</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fldChar w:fldCharType="end" w:fldLock="0"/>
            </w:r>
          </w:p>
        </w:tc>
      </w:tr>
      <w:tr>
        <w:tblPrEx>
          <w:shd w:val="clear" w:color="auto" w:fill="cdd4e9"/>
        </w:tblPrEx>
        <w:trPr>
          <w:trHeight w:val="506" w:hRule="atLeast"/>
        </w:trPr>
        <w:tc>
          <w:tcPr>
            <w:tcW w:type="dxa" w:w="45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0"/>
              <w:spacing w:line="256" w:lineRule="auto"/>
            </w:pPr>
            <w:r>
              <w:rPr>
                <w:b w:val="1"/>
                <w:bCs w:val="1"/>
                <w:outline w:val="0"/>
                <w:color w:val="1f497d"/>
                <w:u w:color="1f497d"/>
                <w:shd w:val="nil" w:color="auto" w:fill="auto"/>
                <w:rtl w:val="0"/>
                <w:lang w:val="en-US"/>
                <w14:textFill>
                  <w14:solidFill>
                    <w14:srgbClr w14:val="1F497D"/>
                  </w14:solidFill>
                </w14:textFill>
              </w:rPr>
              <w:t>Do you receive Erasmus students in autumn or spring semester or both?</w:t>
            </w:r>
          </w:p>
        </w:tc>
        <w:tc>
          <w:tcPr>
            <w:tcW w:type="dxa" w:w="45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both</w:t>
            </w:r>
          </w:p>
        </w:tc>
      </w:tr>
      <w:tr>
        <w:tblPrEx>
          <w:shd w:val="clear" w:color="auto" w:fill="cdd4e9"/>
        </w:tblPrEx>
        <w:trPr>
          <w:trHeight w:val="506" w:hRule="atLeast"/>
        </w:trPr>
        <w:tc>
          <w:tcPr>
            <w:tcW w:type="dxa" w:w="45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0"/>
              <w:spacing w:line="256" w:lineRule="auto"/>
            </w:pPr>
            <w:r>
              <w:rPr>
                <w:b w:val="1"/>
                <w:bCs w:val="1"/>
                <w:outline w:val="0"/>
                <w:color w:val="1f497d"/>
                <w:u w:color="1f497d"/>
                <w:shd w:val="nil" w:color="auto" w:fill="auto"/>
                <w:rtl w:val="0"/>
                <w:lang w:val="en-US"/>
                <w14:textFill>
                  <w14:solidFill>
                    <w14:srgbClr w14:val="1F497D"/>
                  </w14:solidFill>
                </w14:textFill>
              </w:rPr>
              <w:t>Do you offer them lectures with local students?</w:t>
            </w:r>
          </w:p>
        </w:tc>
        <w:tc>
          <w:tcPr>
            <w:tcW w:type="dxa" w:w="45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Lectures taught in English are open also for local students, but only few subscribe. </w:t>
            </w:r>
          </w:p>
        </w:tc>
      </w:tr>
      <w:tr>
        <w:tblPrEx>
          <w:shd w:val="clear" w:color="auto" w:fill="cdd4e9"/>
        </w:tblPrEx>
        <w:trPr>
          <w:trHeight w:val="231" w:hRule="atLeast"/>
        </w:trPr>
        <w:tc>
          <w:tcPr>
            <w:tcW w:type="dxa" w:w="45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0"/>
              <w:spacing w:line="256" w:lineRule="auto"/>
            </w:pPr>
            <w:r>
              <w:rPr>
                <w:b w:val="1"/>
                <w:bCs w:val="1"/>
                <w:outline w:val="0"/>
                <w:color w:val="1f497d"/>
                <w:u w:color="1f497d"/>
                <w:shd w:val="nil" w:color="auto" w:fill="auto"/>
                <w:rtl w:val="0"/>
                <w:lang w:val="en-US"/>
                <w14:textFill>
                  <w14:solidFill>
                    <w14:srgbClr w14:val="1F497D"/>
                  </w14:solidFill>
                </w14:textFill>
              </w:rPr>
              <w:t>When does the semester start?</w:t>
            </w:r>
          </w:p>
        </w:tc>
        <w:tc>
          <w:tcPr>
            <w:tcW w:type="dxa" w:w="45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mid-September / mid-February</w:t>
            </w:r>
          </w:p>
        </w:tc>
      </w:tr>
      <w:tr>
        <w:tblPrEx>
          <w:shd w:val="clear" w:color="auto" w:fill="cdd4e9"/>
        </w:tblPrEx>
        <w:trPr>
          <w:trHeight w:val="506" w:hRule="atLeast"/>
        </w:trPr>
        <w:tc>
          <w:tcPr>
            <w:tcW w:type="dxa" w:w="45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0"/>
              <w:spacing w:line="256" w:lineRule="auto"/>
            </w:pPr>
            <w:r>
              <w:rPr>
                <w:b w:val="1"/>
                <w:bCs w:val="1"/>
                <w:outline w:val="0"/>
                <w:color w:val="1f497d"/>
                <w:u w:color="1f497d"/>
                <w:shd w:val="nil" w:color="auto" w:fill="auto"/>
                <w:rtl w:val="0"/>
                <w:lang w:val="en-US"/>
                <w14:textFill>
                  <w14:solidFill>
                    <w14:srgbClr w14:val="1F497D"/>
                  </w14:solidFill>
                </w14:textFill>
              </w:rPr>
              <w:t>What are the living costs for students in your town?</w:t>
            </w:r>
          </w:p>
        </w:tc>
        <w:tc>
          <w:tcPr>
            <w:tcW w:type="dxa" w:w="45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4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approximately 400 Euro per month (10 000 CZK)</w:t>
            </w:r>
          </w:p>
        </w:tc>
      </w:tr>
      <w:tr>
        <w:tblPrEx>
          <w:shd w:val="clear" w:color="auto" w:fill="cdd4e9"/>
        </w:tblPrEx>
        <w:trPr>
          <w:trHeight w:val="1328" w:hRule="atLeast"/>
        </w:trPr>
        <w:tc>
          <w:tcPr>
            <w:tcW w:type="dxa" w:w="45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0"/>
              <w:spacing w:line="256" w:lineRule="auto"/>
            </w:pPr>
            <w:r>
              <w:rPr>
                <w:b w:val="1"/>
                <w:bCs w:val="1"/>
                <w:outline w:val="0"/>
                <w:color w:val="1f497d"/>
                <w:u w:color="1f497d"/>
                <w:shd w:val="nil" w:color="auto" w:fill="auto"/>
                <w:rtl w:val="0"/>
                <w:lang w:val="en-US"/>
                <w14:textFill>
                  <w14:solidFill>
                    <w14:srgbClr w14:val="1F497D"/>
                  </w14:solidFill>
                </w14:textFill>
              </w:rPr>
              <w:t>Can you help students with accommodation (and how much is a room in a dormitory)?</w:t>
            </w:r>
          </w:p>
        </w:tc>
        <w:tc>
          <w:tcPr>
            <w:tcW w:type="dxa" w:w="45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6"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Yes, we have students dormitory. 110 Euro (2830 CZK) in two bed dormitory. </w:t>
            </w: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140 Euro in one bed dormitory.</w:t>
            </w:r>
          </w:p>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Style w:val="Hyperlink.0"/>
                <w:rFonts w:ascii="Calibri" w:cs="Calibri" w:hAnsi="Calibri" w:eastAsia="Calibri"/>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14:textOutline>
                  <w14:noFill/>
                </w14:textOutline>
                <w14:textFill>
                  <w14:solidFill>
                    <w14:srgbClr w14:val="0563C1"/>
                  </w14:solidFill>
                </w14:textFill>
              </w:rPr>
              <w:fldChar w:fldCharType="begin" w:fldLock="0"/>
            </w:r>
            <w:r>
              <w:rPr>
                <w:rStyle w:val="Hyperlink.0"/>
                <w:rFonts w:ascii="Calibri" w:cs="Calibri" w:hAnsi="Calibri" w:eastAsia="Calibri"/>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14:textOutline>
                  <w14:noFill/>
                </w14:textOutline>
                <w14:textFill>
                  <w14:solidFill>
                    <w14:srgbClr w14:val="0563C1"/>
                  </w14:solidFill>
                </w14:textFill>
              </w:rPr>
              <w:instrText xml:space="preserve"> HYPERLINK "https://www.international.zcu.cz/en/Exchange_student/accommodation.html"</w:instrText>
            </w:r>
            <w:r>
              <w:rPr>
                <w:rStyle w:val="Hyperlink.0"/>
                <w:rFonts w:ascii="Calibri" w:cs="Calibri" w:hAnsi="Calibri" w:eastAsia="Calibri"/>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14:textOutline>
                  <w14:noFill/>
                </w14:textOutline>
                <w14:textFill>
                  <w14:solidFill>
                    <w14:srgbClr w14:val="0563C1"/>
                  </w14:solidFill>
                </w14:textFill>
              </w:rPr>
              <w:fldChar w:fldCharType="separate" w:fldLock="0"/>
            </w:r>
            <w:r>
              <w:rPr>
                <w:rStyle w:val="Hyperlink.0"/>
                <w:rFonts w:ascii="Calibri" w:cs="Arial Unicode MS" w:hAnsi="Calibri" w:eastAsia="Arial Unicode MS"/>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lang w:val="en-US"/>
                <w14:textOutline>
                  <w14:noFill/>
                </w14:textOutline>
                <w14:textFill>
                  <w14:solidFill>
                    <w14:srgbClr w14:val="0563C1"/>
                  </w14:solidFill>
                </w14:textFill>
              </w:rPr>
              <w:t>https://www.international.zcu.cz/en/Exchange_student/accommodation.html</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fldChar w:fldCharType="end" w:fldLock="0"/>
            </w:r>
          </w:p>
        </w:tc>
      </w:tr>
      <w:tr>
        <w:tblPrEx>
          <w:shd w:val="clear" w:color="auto" w:fill="cdd4e9"/>
        </w:tblPrEx>
        <w:trPr>
          <w:trHeight w:val="1876" w:hRule="atLeast"/>
        </w:trPr>
        <w:tc>
          <w:tcPr>
            <w:tcW w:type="dxa" w:w="45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0"/>
              <w:spacing w:line="256" w:lineRule="auto"/>
            </w:pPr>
            <w:r>
              <w:rPr>
                <w:b w:val="1"/>
                <w:bCs w:val="1"/>
                <w:outline w:val="0"/>
                <w:color w:val="1f497d"/>
                <w:u w:color="1f497d"/>
                <w:shd w:val="nil" w:color="auto" w:fill="auto"/>
                <w:rtl w:val="0"/>
                <w:lang w:val="en-US"/>
                <w14:textFill>
                  <w14:solidFill>
                    <w14:srgbClr w14:val="1F497D"/>
                  </w14:solidFill>
                </w14:textFill>
              </w:rPr>
              <w:t>Name and email address of the person responsible for incoming students for possible further questions</w:t>
            </w:r>
          </w:p>
        </w:tc>
        <w:tc>
          <w:tcPr>
            <w:tcW w:type="dxa" w:w="45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INTERNATIONAL OFFICE COORDINATOR</w:t>
            </w:r>
          </w:p>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Bc. Eva Kotou</w:t>
            </w:r>
            <w: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č</w:t>
            </w: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ov</w:t>
            </w:r>
            <w: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á</w:t>
            </w:r>
          </w:p>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International Office</w:t>
            </w:r>
          </w:p>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+420 377 635 799</w:t>
            </w:r>
            <w: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br w:type="textWrapping"/>
            </w: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ekotouc@rek.zcu.cz</w:t>
            </w:r>
          </w:p>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p>
        </w:tc>
      </w:tr>
      <w:tr>
        <w:tblPrEx>
          <w:shd w:val="clear" w:color="auto" w:fill="cdd4e9"/>
        </w:tblPrEx>
        <w:trPr>
          <w:trHeight w:val="2698" w:hRule="atLeast"/>
        </w:trPr>
        <w:tc>
          <w:tcPr>
            <w:tcW w:type="dxa" w:w="45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0"/>
              <w:spacing w:line="256" w:lineRule="auto"/>
            </w:pPr>
            <w:r>
              <w:rPr>
                <w:b w:val="1"/>
                <w:bCs w:val="1"/>
                <w:outline w:val="0"/>
                <w:color w:val="1f497d"/>
                <w:u w:color="1f497d"/>
                <w:shd w:val="nil" w:color="auto" w:fill="auto"/>
                <w:rtl w:val="0"/>
                <w:lang w:val="en-US"/>
                <w14:textFill>
                  <w14:solidFill>
                    <w14:srgbClr w14:val="1F497D"/>
                  </w14:solidFill>
                </w14:textFill>
              </w:rPr>
              <w:t>Are there special advantages for incoming Erasmus students to choose your town?</w:t>
            </w:r>
          </w:p>
        </w:tc>
        <w:tc>
          <w:tcPr>
            <w:tcW w:type="dxa" w:w="45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The city is big enough not to be bored here but small enough to familiarise and enjoy. We offer quality courses, individual approach. The city offers plenty of cultural and social activities, opportunities for sports activities. </w:t>
            </w:r>
          </w:p>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Pilsen has a good connection with Prague and other Czech and European cities, so it is a good starting point for trips to any world parties.</w:t>
            </w:r>
          </w:p>
          <w:p>
            <w:pPr>
              <w:keepNext w:val="0"/>
              <w:keepLines w:val="0"/>
              <w:pageBreakBefore w:val="0"/>
              <w:widowControl w:val="1"/>
              <w:shd w:val="clear" w:color="auto" w:fill="auto"/>
              <w:suppressAutoHyphens w:val="0"/>
              <w:bidi w:val="0"/>
              <w:spacing w:before="0" w:after="0" w:line="256"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More info: https://www.pilsen.eu/citizen/aktuality/welcome-to-pilsen.aspx</w:t>
            </w:r>
          </w:p>
        </w:tc>
      </w:tr>
    </w:tbl>
    <w:p>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pStyle w:val="Normal.0"/>
        <w:spacing w:after="160" w:line="252" w:lineRule="auto"/>
      </w:pPr>
      <w:r>
        <w:rPr>
          <w:outline w:val="0"/>
          <w:color w:val="1f497d"/>
          <w:u w:color="1f497d"/>
          <w:lang w:val="en-US"/>
          <w14:textFill>
            <w14:solidFill>
              <w14:srgbClr w14:val="1F497D"/>
            </w14:solidFill>
          </w14:textFill>
        </w:r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ova tema">
  <a:themeElements>
    <a:clrScheme name="Officeova 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ova tema">
      <a:majorFont>
        <a:latin typeface="Helvetica Neue"/>
        <a:ea typeface="Helvetica Neue"/>
        <a:cs typeface="Helvetica Neue"/>
      </a:majorFont>
      <a:minorFont>
        <a:latin typeface="Helvetica Neue"/>
        <a:ea typeface="Helvetica Neue"/>
        <a:cs typeface="Helvetica Neue"/>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