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FA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Na podlagi prve točke tretjega odstavka 74. člena Statuta Univerze v Ljubljani (Uradni list RS št. 4/17) je senat Fakultete za socialno delo na svoji redni seji dne 25. 9. 2017  in  </w:t>
      </w:r>
      <w:r w:rsidR="001E2B6E">
        <w:rPr>
          <w:rFonts w:ascii="Arial" w:hAnsi="Arial" w:cs="Arial"/>
          <w:sz w:val="22"/>
          <w:szCs w:val="22"/>
        </w:rPr>
        <w:t xml:space="preserve">24.2.2020 </w:t>
      </w:r>
      <w:r w:rsidRPr="000C3A40">
        <w:rPr>
          <w:rFonts w:ascii="Arial" w:hAnsi="Arial" w:cs="Arial"/>
          <w:sz w:val="22"/>
          <w:szCs w:val="22"/>
        </w:rPr>
        <w:t>sprejel naslednja</w:t>
      </w:r>
    </w:p>
    <w:p w14:paraId="7B60E47B" w14:textId="77777777" w:rsidR="00DA78BE" w:rsidRPr="000C3A40" w:rsidRDefault="00DA78BE" w:rsidP="00DA78BE">
      <w:pPr>
        <w:autoSpaceDE w:val="0"/>
        <w:autoSpaceDN w:val="0"/>
        <w:adjustRightInd w:val="0"/>
        <w:jc w:val="both"/>
        <w:rPr>
          <w:rFonts w:ascii="Arial" w:hAnsi="Arial" w:cs="Arial"/>
          <w:b/>
          <w:bCs/>
          <w:sz w:val="22"/>
          <w:szCs w:val="22"/>
        </w:rPr>
      </w:pPr>
    </w:p>
    <w:p w14:paraId="4F2A4489" w14:textId="77777777" w:rsidR="00DA78BE" w:rsidRPr="000C3A40" w:rsidRDefault="00DA78BE" w:rsidP="00DA78BE">
      <w:pPr>
        <w:autoSpaceDE w:val="0"/>
        <w:autoSpaceDN w:val="0"/>
        <w:adjustRightInd w:val="0"/>
        <w:jc w:val="both"/>
        <w:rPr>
          <w:rFonts w:ascii="Arial" w:hAnsi="Arial" w:cs="Arial"/>
          <w:b/>
          <w:bCs/>
          <w:sz w:val="22"/>
          <w:szCs w:val="22"/>
        </w:rPr>
      </w:pPr>
    </w:p>
    <w:p w14:paraId="23940D5E"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PRAVILA O ORGANIZACIJI IN DELOVANJU</w:t>
      </w:r>
    </w:p>
    <w:p w14:paraId="01D1A193"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 xml:space="preserve">FAKULTETE ZA SOCIALNO DELO </w:t>
      </w:r>
    </w:p>
    <w:p w14:paraId="62303062" w14:textId="77777777" w:rsidR="00DA78BE" w:rsidRPr="000C3A40" w:rsidRDefault="00DA78BE" w:rsidP="00DA78BE">
      <w:pPr>
        <w:autoSpaceDE w:val="0"/>
        <w:autoSpaceDN w:val="0"/>
        <w:adjustRightInd w:val="0"/>
        <w:jc w:val="center"/>
        <w:rPr>
          <w:rFonts w:ascii="Arial" w:hAnsi="Arial" w:cs="Arial"/>
          <w:b/>
          <w:bCs/>
          <w:sz w:val="22"/>
          <w:szCs w:val="22"/>
        </w:rPr>
      </w:pPr>
    </w:p>
    <w:p w14:paraId="6DBD1158" w14:textId="77777777" w:rsidR="00DA78BE" w:rsidRPr="000C3A40" w:rsidRDefault="00DA78BE" w:rsidP="00DA78BE">
      <w:pPr>
        <w:autoSpaceDE w:val="0"/>
        <w:autoSpaceDN w:val="0"/>
        <w:adjustRightInd w:val="0"/>
        <w:jc w:val="center"/>
        <w:rPr>
          <w:rFonts w:ascii="Arial" w:hAnsi="Arial" w:cs="Arial"/>
          <w:b/>
          <w:bCs/>
          <w:sz w:val="22"/>
          <w:szCs w:val="22"/>
        </w:rPr>
      </w:pPr>
    </w:p>
    <w:p w14:paraId="094F4379"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SPLOŠNE DOLOČBE</w:t>
      </w:r>
    </w:p>
    <w:p w14:paraId="40DC3F04" w14:textId="77777777" w:rsidR="00DA78BE" w:rsidRPr="000C3A40" w:rsidRDefault="00DA78BE" w:rsidP="00DA78BE">
      <w:pPr>
        <w:autoSpaceDE w:val="0"/>
        <w:autoSpaceDN w:val="0"/>
        <w:adjustRightInd w:val="0"/>
        <w:jc w:val="center"/>
        <w:rPr>
          <w:rFonts w:ascii="Arial" w:hAnsi="Arial" w:cs="Arial"/>
          <w:b/>
          <w:bCs/>
          <w:sz w:val="22"/>
          <w:szCs w:val="22"/>
        </w:rPr>
      </w:pPr>
    </w:p>
    <w:p w14:paraId="5C6A4FEC"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588F7E8" w14:textId="77777777" w:rsidR="00DA78BE" w:rsidRPr="000C3A40" w:rsidRDefault="00DA78BE" w:rsidP="00DA78BE">
      <w:pPr>
        <w:autoSpaceDE w:val="0"/>
        <w:autoSpaceDN w:val="0"/>
        <w:adjustRightInd w:val="0"/>
        <w:jc w:val="both"/>
        <w:rPr>
          <w:rFonts w:ascii="Arial" w:hAnsi="Arial" w:cs="Arial"/>
          <w:b/>
          <w:bCs/>
          <w:sz w:val="22"/>
          <w:szCs w:val="22"/>
        </w:rPr>
      </w:pPr>
    </w:p>
    <w:p w14:paraId="229B840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za socialno delo Univerze v Ljubljani (v nad. fakulteta), katere ustanoviteljica je Republika Slovenija, je izobraževalni in znanstvenoraziskovalni zavod s pooblastili v pravnem prometu, ki jih izvršuje v skladu z zakonom, ki ureja visoko šolstvo, Odlokom o preoblikovanju Univerze v Ljubljani (Ur. l. RS, št. 28/00 in </w:t>
      </w:r>
      <w:proofErr w:type="spellStart"/>
      <w:r w:rsidRPr="000C3A40">
        <w:rPr>
          <w:rFonts w:ascii="Arial" w:hAnsi="Arial" w:cs="Arial"/>
          <w:sz w:val="22"/>
          <w:szCs w:val="22"/>
        </w:rPr>
        <w:t>spr</w:t>
      </w:r>
      <w:proofErr w:type="spellEnd"/>
      <w:r w:rsidRPr="000C3A40">
        <w:rPr>
          <w:rFonts w:ascii="Arial" w:hAnsi="Arial" w:cs="Arial"/>
          <w:sz w:val="22"/>
          <w:szCs w:val="22"/>
        </w:rPr>
        <w:t xml:space="preserve">.) in Statutom Univerze v Ljubljani (Uradni list RS, št. 4/17; v nadaljnjem besedilu: Statut UL). </w:t>
      </w:r>
    </w:p>
    <w:p w14:paraId="4325E1D4" w14:textId="77777777" w:rsidR="00DA78BE" w:rsidRPr="000C3A40" w:rsidRDefault="00DA78BE" w:rsidP="00DA78BE">
      <w:pPr>
        <w:autoSpaceDE w:val="0"/>
        <w:autoSpaceDN w:val="0"/>
        <w:adjustRightInd w:val="0"/>
        <w:jc w:val="both"/>
        <w:rPr>
          <w:rFonts w:ascii="Arial" w:hAnsi="Arial" w:cs="Arial"/>
          <w:sz w:val="22"/>
          <w:szCs w:val="22"/>
        </w:rPr>
      </w:pPr>
    </w:p>
    <w:p w14:paraId="1F556C91" w14:textId="77777777" w:rsidR="00DA78BE" w:rsidRPr="000C3A40" w:rsidRDefault="00DA78BE" w:rsidP="00DA78BE">
      <w:pPr>
        <w:autoSpaceDE w:val="0"/>
        <w:autoSpaceDN w:val="0"/>
        <w:adjustRightInd w:val="0"/>
        <w:spacing w:line="360" w:lineRule="auto"/>
        <w:jc w:val="both"/>
        <w:outlineLvl w:val="0"/>
        <w:rPr>
          <w:rFonts w:ascii="Arial" w:hAnsi="Arial" w:cs="Arial"/>
          <w:sz w:val="22"/>
          <w:szCs w:val="22"/>
        </w:rPr>
      </w:pPr>
      <w:r>
        <w:rPr>
          <w:rFonts w:ascii="Arial" w:hAnsi="Arial" w:cs="Arial"/>
          <w:sz w:val="22"/>
          <w:szCs w:val="22"/>
        </w:rPr>
        <w:t xml:space="preserve">Fakulteta je </w:t>
      </w:r>
      <w:r w:rsidRPr="000C3A40">
        <w:rPr>
          <w:rFonts w:ascii="Arial" w:hAnsi="Arial" w:cs="Arial"/>
          <w:sz w:val="22"/>
          <w:szCs w:val="22"/>
        </w:rPr>
        <w:t xml:space="preserve"> članica Univerze v Ljubljani (v nad. univerza).</w:t>
      </w:r>
    </w:p>
    <w:p w14:paraId="2B32B564"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0C3A40">
        <w:rPr>
          <w:rFonts w:ascii="Arial" w:hAnsi="Arial" w:cs="Arial"/>
          <w:sz w:val="22"/>
          <w:szCs w:val="22"/>
        </w:rPr>
        <w:t xml:space="preserve">Uradni naziv fakultete je: </w:t>
      </w:r>
      <w:r w:rsidRPr="00B73682">
        <w:rPr>
          <w:rFonts w:ascii="Arial" w:hAnsi="Arial" w:cs="Arial"/>
          <w:sz w:val="22"/>
          <w:szCs w:val="22"/>
        </w:rPr>
        <w:t>Univerza v Ljubljani, Fakulteta za socialno delo.</w:t>
      </w:r>
    </w:p>
    <w:p w14:paraId="53659871"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Skrajšani naziv fakultete je kratica  UL FSD.</w:t>
      </w:r>
    </w:p>
    <w:p w14:paraId="7B95FC17"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 xml:space="preserve">V angleščini je naziv fakultete: </w:t>
      </w:r>
      <w:proofErr w:type="spellStart"/>
      <w:r w:rsidRPr="00B73682">
        <w:rPr>
          <w:rFonts w:ascii="Arial" w:hAnsi="Arial" w:cs="Arial"/>
          <w:sz w:val="22"/>
          <w:szCs w:val="22"/>
        </w:rPr>
        <w:t>University</w:t>
      </w:r>
      <w:proofErr w:type="spellEnd"/>
      <w:r w:rsidRPr="00B73682">
        <w:rPr>
          <w:rFonts w:ascii="Arial" w:hAnsi="Arial" w:cs="Arial"/>
          <w:sz w:val="22"/>
          <w:szCs w:val="22"/>
        </w:rPr>
        <w:t xml:space="preserve"> </w:t>
      </w:r>
      <w:proofErr w:type="spellStart"/>
      <w:r w:rsidRPr="00B73682">
        <w:rPr>
          <w:rFonts w:ascii="Arial" w:hAnsi="Arial" w:cs="Arial"/>
          <w:sz w:val="22"/>
          <w:szCs w:val="22"/>
        </w:rPr>
        <w:t>of</w:t>
      </w:r>
      <w:proofErr w:type="spellEnd"/>
      <w:r w:rsidRPr="00B73682">
        <w:rPr>
          <w:rFonts w:ascii="Arial" w:hAnsi="Arial" w:cs="Arial"/>
          <w:sz w:val="22"/>
          <w:szCs w:val="22"/>
        </w:rPr>
        <w:t xml:space="preserve"> Ljubljana, </w:t>
      </w:r>
      <w:proofErr w:type="spellStart"/>
      <w:r w:rsidRPr="00B73682">
        <w:rPr>
          <w:rFonts w:ascii="Arial" w:hAnsi="Arial" w:cs="Arial"/>
          <w:sz w:val="22"/>
          <w:szCs w:val="22"/>
        </w:rPr>
        <w:t>Faculty</w:t>
      </w:r>
      <w:proofErr w:type="spellEnd"/>
      <w:r w:rsidRPr="00B73682">
        <w:rPr>
          <w:rFonts w:ascii="Arial" w:hAnsi="Arial" w:cs="Arial"/>
          <w:sz w:val="22"/>
          <w:szCs w:val="22"/>
        </w:rPr>
        <w:t xml:space="preserve"> </w:t>
      </w:r>
      <w:proofErr w:type="spellStart"/>
      <w:r w:rsidRPr="00B73682">
        <w:rPr>
          <w:rFonts w:ascii="Arial" w:hAnsi="Arial" w:cs="Arial"/>
          <w:sz w:val="22"/>
          <w:szCs w:val="22"/>
        </w:rPr>
        <w:t>of</w:t>
      </w:r>
      <w:proofErr w:type="spellEnd"/>
      <w:r w:rsidRPr="00B73682">
        <w:rPr>
          <w:rFonts w:ascii="Arial" w:hAnsi="Arial" w:cs="Arial"/>
          <w:sz w:val="22"/>
          <w:szCs w:val="22"/>
        </w:rPr>
        <w:t xml:space="preserve"> Social </w:t>
      </w:r>
      <w:proofErr w:type="spellStart"/>
      <w:r w:rsidRPr="00B73682">
        <w:rPr>
          <w:rFonts w:ascii="Arial" w:hAnsi="Arial" w:cs="Arial"/>
          <w:sz w:val="22"/>
          <w:szCs w:val="22"/>
        </w:rPr>
        <w:t>Work</w:t>
      </w:r>
      <w:proofErr w:type="spellEnd"/>
    </w:p>
    <w:p w14:paraId="43F504C7"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Sedež: Ljubljana</w:t>
      </w:r>
    </w:p>
    <w:p w14:paraId="29C51B0A" w14:textId="77777777" w:rsidR="00DA78BE" w:rsidRPr="00B73682" w:rsidRDefault="00DA78BE" w:rsidP="00DA78BE">
      <w:pPr>
        <w:autoSpaceDE w:val="0"/>
        <w:autoSpaceDN w:val="0"/>
        <w:adjustRightInd w:val="0"/>
        <w:jc w:val="both"/>
        <w:rPr>
          <w:rFonts w:ascii="Arial" w:hAnsi="Arial" w:cs="Arial"/>
          <w:bCs/>
          <w:sz w:val="22"/>
          <w:szCs w:val="22"/>
        </w:rPr>
      </w:pPr>
    </w:p>
    <w:p w14:paraId="09AB12D2"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B73682">
        <w:rPr>
          <w:rFonts w:ascii="Arial" w:hAnsi="Arial" w:cs="Arial"/>
          <w:bCs/>
          <w:sz w:val="22"/>
          <w:szCs w:val="22"/>
        </w:rPr>
        <w:t>člen</w:t>
      </w:r>
    </w:p>
    <w:p w14:paraId="02FDC102" w14:textId="77777777" w:rsidR="00DA78BE" w:rsidRPr="00B73682" w:rsidRDefault="00DA78BE" w:rsidP="00DA78BE">
      <w:pPr>
        <w:autoSpaceDE w:val="0"/>
        <w:autoSpaceDN w:val="0"/>
        <w:adjustRightInd w:val="0"/>
        <w:ind w:left="360"/>
        <w:rPr>
          <w:rFonts w:ascii="Arial" w:hAnsi="Arial" w:cs="Arial"/>
          <w:bCs/>
          <w:sz w:val="22"/>
          <w:szCs w:val="22"/>
        </w:rPr>
      </w:pPr>
    </w:p>
    <w:p w14:paraId="5BE21E7A" w14:textId="77777777" w:rsidR="00DA78BE" w:rsidRPr="00B73682" w:rsidRDefault="00DA78BE" w:rsidP="00DA78BE">
      <w:pPr>
        <w:autoSpaceDE w:val="0"/>
        <w:autoSpaceDN w:val="0"/>
        <w:adjustRightInd w:val="0"/>
        <w:rPr>
          <w:rFonts w:ascii="Arial" w:hAnsi="Arial" w:cs="Arial"/>
          <w:sz w:val="22"/>
          <w:szCs w:val="22"/>
        </w:rPr>
      </w:pPr>
      <w:r w:rsidRPr="00B73682">
        <w:rPr>
          <w:rFonts w:ascii="Arial" w:hAnsi="Arial" w:cs="Arial"/>
          <w:sz w:val="22"/>
          <w:szCs w:val="22"/>
        </w:rPr>
        <w:t>V pravilniku uporabljena ženska oblika (študentka, učiteljica itn.) velja za oba spola.</w:t>
      </w:r>
    </w:p>
    <w:p w14:paraId="0CB8035F" w14:textId="77777777" w:rsidR="00DA78BE" w:rsidRPr="00B73682" w:rsidRDefault="00DA78BE" w:rsidP="00DA78BE">
      <w:pPr>
        <w:autoSpaceDE w:val="0"/>
        <w:autoSpaceDN w:val="0"/>
        <w:adjustRightInd w:val="0"/>
        <w:rPr>
          <w:rFonts w:ascii="Arial" w:hAnsi="Arial" w:cs="Arial"/>
          <w:sz w:val="22"/>
          <w:szCs w:val="22"/>
        </w:rPr>
      </w:pPr>
    </w:p>
    <w:p w14:paraId="0A65FDDA"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sz w:val="22"/>
          <w:szCs w:val="22"/>
        </w:rPr>
      </w:pPr>
      <w:r w:rsidRPr="00B73682">
        <w:rPr>
          <w:rFonts w:ascii="Arial" w:hAnsi="Arial" w:cs="Arial"/>
          <w:sz w:val="22"/>
          <w:szCs w:val="22"/>
        </w:rPr>
        <w:t>člen</w:t>
      </w:r>
    </w:p>
    <w:p w14:paraId="05C8395D" w14:textId="77777777" w:rsidR="00DA78BE" w:rsidRPr="00B73682" w:rsidRDefault="00DA78BE" w:rsidP="00DA78BE">
      <w:pPr>
        <w:autoSpaceDE w:val="0"/>
        <w:autoSpaceDN w:val="0"/>
        <w:adjustRightInd w:val="0"/>
        <w:jc w:val="both"/>
        <w:rPr>
          <w:rFonts w:ascii="Arial" w:hAnsi="Arial" w:cs="Arial"/>
          <w:bCs/>
          <w:sz w:val="22"/>
          <w:szCs w:val="22"/>
        </w:rPr>
      </w:pPr>
    </w:p>
    <w:p w14:paraId="6D4D5BDB" w14:textId="77777777" w:rsidR="00DA78BE" w:rsidRPr="00B73682" w:rsidRDefault="00DA78BE" w:rsidP="00DA78BE">
      <w:pPr>
        <w:autoSpaceDE w:val="0"/>
        <w:autoSpaceDN w:val="0"/>
        <w:adjustRightInd w:val="0"/>
        <w:jc w:val="both"/>
        <w:outlineLvl w:val="0"/>
        <w:rPr>
          <w:rFonts w:ascii="Arial" w:hAnsi="Arial" w:cs="Arial"/>
          <w:sz w:val="22"/>
          <w:szCs w:val="22"/>
        </w:rPr>
      </w:pPr>
      <w:r w:rsidRPr="00B73682">
        <w:rPr>
          <w:rFonts w:ascii="Arial" w:hAnsi="Arial" w:cs="Arial"/>
          <w:sz w:val="22"/>
          <w:szCs w:val="22"/>
        </w:rPr>
        <w:t>Sedež fakultete je v Ljubljani, Topniška 31.</w:t>
      </w:r>
    </w:p>
    <w:p w14:paraId="4BC9CDCE" w14:textId="77777777" w:rsidR="00DA78BE" w:rsidRPr="00B73682" w:rsidRDefault="00DA78BE" w:rsidP="00DA78BE">
      <w:pPr>
        <w:autoSpaceDE w:val="0"/>
        <w:autoSpaceDN w:val="0"/>
        <w:adjustRightInd w:val="0"/>
        <w:jc w:val="both"/>
        <w:rPr>
          <w:rFonts w:ascii="Arial" w:hAnsi="Arial" w:cs="Arial"/>
          <w:bCs/>
          <w:sz w:val="22"/>
          <w:szCs w:val="22"/>
        </w:rPr>
      </w:pPr>
    </w:p>
    <w:p w14:paraId="17E92B62"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B73682">
        <w:rPr>
          <w:rFonts w:ascii="Arial" w:hAnsi="Arial" w:cs="Arial"/>
          <w:bCs/>
          <w:sz w:val="22"/>
          <w:szCs w:val="22"/>
        </w:rPr>
        <w:t>člen</w:t>
      </w:r>
    </w:p>
    <w:p w14:paraId="67321661" w14:textId="77777777" w:rsidR="00DA78BE" w:rsidRPr="00B73682" w:rsidRDefault="00DA78BE" w:rsidP="00DA78BE">
      <w:pPr>
        <w:autoSpaceDE w:val="0"/>
        <w:autoSpaceDN w:val="0"/>
        <w:adjustRightInd w:val="0"/>
        <w:jc w:val="both"/>
        <w:rPr>
          <w:rFonts w:ascii="Arial" w:hAnsi="Arial" w:cs="Arial"/>
          <w:bCs/>
          <w:sz w:val="22"/>
          <w:szCs w:val="22"/>
        </w:rPr>
      </w:pPr>
    </w:p>
    <w:p w14:paraId="079187E5"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Fakulteta ima pečat okrogle oblike, katerega obris tvori napis: Univerza v Ljubljani, Fakulteta za socialno delo, Ljubljana. Sredi pečata je grb Republike Slovenije.</w:t>
      </w:r>
    </w:p>
    <w:p w14:paraId="75170AF2" w14:textId="77777777" w:rsidR="00DA78BE" w:rsidRPr="00B73682" w:rsidRDefault="00DA78BE" w:rsidP="00DA78BE">
      <w:pPr>
        <w:autoSpaceDE w:val="0"/>
        <w:autoSpaceDN w:val="0"/>
        <w:adjustRightInd w:val="0"/>
        <w:jc w:val="both"/>
        <w:rPr>
          <w:rFonts w:ascii="Arial" w:hAnsi="Arial" w:cs="Arial"/>
          <w:bCs/>
          <w:sz w:val="22"/>
          <w:szCs w:val="22"/>
        </w:rPr>
      </w:pP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p>
    <w:p w14:paraId="100BCCF2" w14:textId="77777777" w:rsidR="00DA78BE" w:rsidRPr="00B73682" w:rsidRDefault="00DA78BE" w:rsidP="00DA78BE">
      <w:pPr>
        <w:autoSpaceDE w:val="0"/>
        <w:autoSpaceDN w:val="0"/>
        <w:adjustRightInd w:val="0"/>
        <w:jc w:val="both"/>
        <w:rPr>
          <w:rFonts w:ascii="Arial" w:hAnsi="Arial" w:cs="Arial"/>
          <w:bCs/>
          <w:sz w:val="22"/>
          <w:szCs w:val="22"/>
        </w:rPr>
      </w:pPr>
    </w:p>
    <w:p w14:paraId="2FC20A1A" w14:textId="77777777" w:rsidR="00DA78BE" w:rsidRPr="00B73682"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B73682">
        <w:rPr>
          <w:rFonts w:ascii="Arial" w:hAnsi="Arial" w:cs="Arial"/>
          <w:b/>
          <w:bCs/>
          <w:sz w:val="22"/>
          <w:szCs w:val="22"/>
        </w:rPr>
        <w:t>DEJAVNOST</w:t>
      </w:r>
    </w:p>
    <w:p w14:paraId="420A4509" w14:textId="77777777" w:rsidR="00DA78BE" w:rsidRPr="000C3A40" w:rsidRDefault="00DA78BE" w:rsidP="00DA78BE">
      <w:pPr>
        <w:autoSpaceDE w:val="0"/>
        <w:autoSpaceDN w:val="0"/>
        <w:adjustRightInd w:val="0"/>
        <w:jc w:val="center"/>
        <w:rPr>
          <w:rFonts w:ascii="Arial" w:hAnsi="Arial" w:cs="Arial"/>
          <w:bCs/>
          <w:sz w:val="22"/>
          <w:szCs w:val="22"/>
        </w:rPr>
      </w:pPr>
    </w:p>
    <w:p w14:paraId="1F074FF3"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692E368" w14:textId="77777777" w:rsidR="00DA78BE" w:rsidRPr="000C3A40" w:rsidRDefault="00DA78BE" w:rsidP="00DA78BE">
      <w:pPr>
        <w:autoSpaceDE w:val="0"/>
        <w:autoSpaceDN w:val="0"/>
        <w:adjustRightInd w:val="0"/>
        <w:jc w:val="both"/>
        <w:rPr>
          <w:rFonts w:ascii="Arial" w:hAnsi="Arial" w:cs="Arial"/>
          <w:bCs/>
          <w:sz w:val="22"/>
          <w:szCs w:val="22"/>
        </w:rPr>
      </w:pPr>
    </w:p>
    <w:p w14:paraId="7C2B0D9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izvaja nacionalni program visokega šolstva in nacionalni program znanstvenoraziskovalne dejavnosti ter opravlja druge dejavnosti, določene s Statutom UL in temi pravili.</w:t>
      </w:r>
    </w:p>
    <w:p w14:paraId="1AB4F043" w14:textId="77777777" w:rsidR="00DA78BE" w:rsidRPr="000C3A40" w:rsidRDefault="00DA78BE" w:rsidP="00DA78BE">
      <w:pPr>
        <w:autoSpaceDE w:val="0"/>
        <w:autoSpaceDN w:val="0"/>
        <w:adjustRightInd w:val="0"/>
        <w:jc w:val="both"/>
        <w:rPr>
          <w:rFonts w:ascii="Arial" w:hAnsi="Arial" w:cs="Arial"/>
          <w:sz w:val="22"/>
          <w:szCs w:val="22"/>
        </w:rPr>
      </w:pPr>
    </w:p>
    <w:p w14:paraId="2A71F9CE"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18927E7" w14:textId="77777777" w:rsidR="00DA78BE" w:rsidRPr="000C3A40" w:rsidRDefault="00DA78BE" w:rsidP="00DA78BE">
      <w:pPr>
        <w:autoSpaceDE w:val="0"/>
        <w:autoSpaceDN w:val="0"/>
        <w:adjustRightInd w:val="0"/>
        <w:jc w:val="both"/>
        <w:rPr>
          <w:rFonts w:ascii="Arial" w:hAnsi="Arial" w:cs="Arial"/>
          <w:bCs/>
          <w:sz w:val="22"/>
          <w:szCs w:val="22"/>
        </w:rPr>
      </w:pPr>
    </w:p>
    <w:p w14:paraId="35CCC17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izvaja nacionalni program visokega šolstva in nacionalni program znanstvenoraziskovalne dejavnosti po načelu avtonomije stroke.</w:t>
      </w:r>
    </w:p>
    <w:p w14:paraId="0B274934" w14:textId="77777777" w:rsidR="00DA78BE" w:rsidRPr="000C3A40" w:rsidRDefault="00DA78BE" w:rsidP="00DA78BE">
      <w:pPr>
        <w:autoSpaceDE w:val="0"/>
        <w:autoSpaceDN w:val="0"/>
        <w:adjustRightInd w:val="0"/>
        <w:jc w:val="both"/>
        <w:rPr>
          <w:rFonts w:ascii="Arial" w:hAnsi="Arial" w:cs="Arial"/>
          <w:bCs/>
          <w:sz w:val="22"/>
          <w:szCs w:val="22"/>
        </w:rPr>
      </w:pPr>
    </w:p>
    <w:p w14:paraId="7D30083C"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36B8D66A" w14:textId="77777777" w:rsidR="00DA78BE" w:rsidRPr="000C3A40" w:rsidRDefault="00DA78BE" w:rsidP="00DA78BE">
      <w:pPr>
        <w:autoSpaceDE w:val="0"/>
        <w:autoSpaceDN w:val="0"/>
        <w:adjustRightInd w:val="0"/>
        <w:jc w:val="both"/>
        <w:rPr>
          <w:rFonts w:ascii="Arial" w:hAnsi="Arial" w:cs="Arial"/>
          <w:bCs/>
          <w:sz w:val="22"/>
          <w:szCs w:val="22"/>
        </w:rPr>
      </w:pPr>
    </w:p>
    <w:p w14:paraId="6C067AA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je zavod, katerega pravna sposobnost je omejena, ko v imenu in za račun univerze izvaja dejavnost v okviru nacionalnega programa visokega šolstva in nacionalnega programa znanstvenoraziskovalnega dela, za katera sredstva zagotavlja država oziroma so pridobljena iz evropskih in drugih mednarodnih sodelovanj ter projektov, financiranih iz javnih sredstev. </w:t>
      </w:r>
    </w:p>
    <w:p w14:paraId="4F9BF97C" w14:textId="77777777" w:rsidR="00DA78BE" w:rsidRPr="000C3A40" w:rsidRDefault="00DA78BE" w:rsidP="00DA78BE">
      <w:pPr>
        <w:autoSpaceDE w:val="0"/>
        <w:autoSpaceDN w:val="0"/>
        <w:adjustRightInd w:val="0"/>
        <w:jc w:val="both"/>
        <w:rPr>
          <w:rFonts w:ascii="Arial" w:hAnsi="Arial" w:cs="Arial"/>
          <w:sz w:val="22"/>
          <w:szCs w:val="22"/>
        </w:rPr>
      </w:pPr>
    </w:p>
    <w:p w14:paraId="2DBEF97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je hkrati zavod z lastnostjo pravne osebe in nastopa v pravnem prometu v svojem imenu in za svoj račun pri izvajanju dejavnosti iz 26. člena Statuta UL.</w:t>
      </w:r>
    </w:p>
    <w:p w14:paraId="127527E5" w14:textId="77777777" w:rsidR="00DA78BE" w:rsidRPr="000C3A40" w:rsidRDefault="00DA78BE" w:rsidP="00DA78BE">
      <w:pPr>
        <w:autoSpaceDE w:val="0"/>
        <w:autoSpaceDN w:val="0"/>
        <w:adjustRightInd w:val="0"/>
        <w:jc w:val="both"/>
        <w:rPr>
          <w:rFonts w:ascii="Arial" w:hAnsi="Arial" w:cs="Arial"/>
          <w:bCs/>
          <w:sz w:val="22"/>
          <w:szCs w:val="22"/>
        </w:rPr>
      </w:pPr>
    </w:p>
    <w:p w14:paraId="3388319E"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AE4416F" w14:textId="77777777" w:rsidR="00DA78BE" w:rsidRPr="000C3A40" w:rsidRDefault="00DA78BE" w:rsidP="00DA78BE">
      <w:pPr>
        <w:autoSpaceDE w:val="0"/>
        <w:autoSpaceDN w:val="0"/>
        <w:adjustRightInd w:val="0"/>
        <w:jc w:val="both"/>
        <w:rPr>
          <w:rFonts w:ascii="Arial" w:hAnsi="Arial" w:cs="Arial"/>
          <w:bCs/>
          <w:sz w:val="22"/>
          <w:szCs w:val="22"/>
        </w:rPr>
      </w:pPr>
    </w:p>
    <w:p w14:paraId="71AEFA4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Za izvajanje nacionalnega programa visokega šolstva ter nacionalnega raziskovalnega in razvojnega programa pridobiva fakulteta preko računa pri </w:t>
      </w:r>
      <w:r w:rsidRPr="000C3A40">
        <w:rPr>
          <w:rFonts w:ascii="Arial" w:hAnsi="Arial" w:cs="Arial"/>
          <w:bCs/>
          <w:color w:val="000000"/>
          <w:sz w:val="22"/>
          <w:szCs w:val="22"/>
        </w:rPr>
        <w:t>Upravi Republike Slovenije za javna plačila</w:t>
      </w:r>
      <w:r w:rsidRPr="000C3A40">
        <w:rPr>
          <w:rFonts w:ascii="Arial" w:hAnsi="Arial" w:cs="Arial"/>
          <w:color w:val="000000"/>
          <w:sz w:val="22"/>
          <w:szCs w:val="22"/>
        </w:rPr>
        <w:t xml:space="preserve"> (UJP) </w:t>
      </w:r>
      <w:r w:rsidRPr="000C3A40">
        <w:rPr>
          <w:rFonts w:ascii="Arial" w:hAnsi="Arial" w:cs="Arial"/>
          <w:sz w:val="22"/>
          <w:szCs w:val="22"/>
        </w:rPr>
        <w:t>Univerze v Ljubljani sredstva iz proračuna Republike Slovenije, sredstva iz evropskih in drugih mednarodnih sodelovanj ter projektov v skladu z veljavnimi predpisi in v okviru sprejetega finančnega načrta.</w:t>
      </w:r>
    </w:p>
    <w:p w14:paraId="60C4E73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w:t>
      </w:r>
    </w:p>
    <w:p w14:paraId="7CE6E60B"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4114359F" w14:textId="77777777" w:rsidR="00DA78BE" w:rsidRPr="000C3A40" w:rsidRDefault="00DA78BE" w:rsidP="00DA78BE">
      <w:pPr>
        <w:autoSpaceDE w:val="0"/>
        <w:autoSpaceDN w:val="0"/>
        <w:adjustRightInd w:val="0"/>
        <w:jc w:val="both"/>
        <w:rPr>
          <w:rFonts w:ascii="Arial" w:hAnsi="Arial" w:cs="Arial"/>
          <w:sz w:val="22"/>
          <w:szCs w:val="22"/>
        </w:rPr>
      </w:pPr>
    </w:p>
    <w:p w14:paraId="3F59F7E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skladu s 26. členom Statuta UL lahko fakulteta opravlja tudi druge dejavnosti, ki so opredeljene v prilogi Statuta UL.</w:t>
      </w:r>
    </w:p>
    <w:p w14:paraId="7987CB94" w14:textId="77777777" w:rsidR="00DA78BE" w:rsidRPr="000C3A40" w:rsidRDefault="00DA78BE" w:rsidP="00DA78BE">
      <w:pPr>
        <w:autoSpaceDE w:val="0"/>
        <w:autoSpaceDN w:val="0"/>
        <w:adjustRightInd w:val="0"/>
        <w:jc w:val="both"/>
        <w:rPr>
          <w:rFonts w:ascii="Arial" w:hAnsi="Arial" w:cs="Arial"/>
          <w:sz w:val="22"/>
          <w:szCs w:val="22"/>
        </w:rPr>
      </w:pPr>
    </w:p>
    <w:p w14:paraId="6999E03A"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Fakulteta ima svoj transakcijski račun.</w:t>
      </w:r>
    </w:p>
    <w:p w14:paraId="4F3C0DD3" w14:textId="77777777" w:rsidR="00DA78BE" w:rsidRPr="000C3A40" w:rsidRDefault="00DA78BE" w:rsidP="00DA78BE">
      <w:pPr>
        <w:autoSpaceDE w:val="0"/>
        <w:autoSpaceDN w:val="0"/>
        <w:adjustRightInd w:val="0"/>
        <w:jc w:val="both"/>
        <w:rPr>
          <w:rFonts w:ascii="Arial" w:hAnsi="Arial" w:cs="Arial"/>
          <w:sz w:val="22"/>
          <w:szCs w:val="22"/>
        </w:rPr>
      </w:pPr>
    </w:p>
    <w:p w14:paraId="4DEB420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neposredno na svoj transakcijski račun dobiva finančna sredstva, pridobljena z dejavnostjo iz prvega odstavka tega člena in z izvajanjem nacionalnih programov visokega šolstva in znanstvenoraziskovalnega dela, za katera sredstev ne zagotavlja Republika Slovenija.</w:t>
      </w:r>
    </w:p>
    <w:p w14:paraId="5551C3DD" w14:textId="77777777" w:rsidR="00DA78BE" w:rsidRPr="000C3A40" w:rsidRDefault="00DA78BE" w:rsidP="00DA78BE">
      <w:pPr>
        <w:autoSpaceDE w:val="0"/>
        <w:autoSpaceDN w:val="0"/>
        <w:adjustRightInd w:val="0"/>
        <w:jc w:val="both"/>
        <w:rPr>
          <w:rFonts w:ascii="Arial" w:hAnsi="Arial" w:cs="Arial"/>
          <w:sz w:val="22"/>
          <w:szCs w:val="22"/>
        </w:rPr>
      </w:pPr>
    </w:p>
    <w:p w14:paraId="3CD3D8A4" w14:textId="77777777" w:rsidR="00DA78BE" w:rsidRPr="000C3A40"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Za izvajanje dejavnosti iz 1. in 3. odstavka tega člena fakulteta zaposluje osebje v skladu s pravili, ki jih sprejme senat članice po predhodnem soglasju rektorja oziroma glavnega tajnika univerze.</w:t>
      </w:r>
    </w:p>
    <w:p w14:paraId="262ADFE0" w14:textId="77777777" w:rsidR="00DA78BE" w:rsidRPr="000C3A40" w:rsidRDefault="00DA78BE" w:rsidP="00DA78BE">
      <w:pPr>
        <w:autoSpaceDE w:val="0"/>
        <w:autoSpaceDN w:val="0"/>
        <w:adjustRightInd w:val="0"/>
        <w:jc w:val="both"/>
        <w:rPr>
          <w:rFonts w:ascii="Arial" w:hAnsi="Arial" w:cs="Arial"/>
          <w:bCs/>
          <w:sz w:val="22"/>
          <w:szCs w:val="22"/>
        </w:rPr>
      </w:pPr>
    </w:p>
    <w:p w14:paraId="55DB551D"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PRAVNA SPOSOBNOST</w:t>
      </w:r>
    </w:p>
    <w:p w14:paraId="5A5D10FA" w14:textId="77777777" w:rsidR="00DA78BE" w:rsidRPr="000C3A40" w:rsidRDefault="00DA78BE" w:rsidP="00DA78BE">
      <w:pPr>
        <w:autoSpaceDE w:val="0"/>
        <w:autoSpaceDN w:val="0"/>
        <w:adjustRightInd w:val="0"/>
        <w:jc w:val="both"/>
        <w:rPr>
          <w:rFonts w:ascii="Arial" w:hAnsi="Arial" w:cs="Arial"/>
          <w:bCs/>
          <w:sz w:val="22"/>
          <w:szCs w:val="22"/>
        </w:rPr>
      </w:pPr>
    </w:p>
    <w:p w14:paraId="3F611FB0"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C0966C0" w14:textId="77777777" w:rsidR="00DA78BE" w:rsidRPr="000C3A40" w:rsidRDefault="00DA78BE" w:rsidP="00DA78BE">
      <w:pPr>
        <w:autoSpaceDE w:val="0"/>
        <w:autoSpaceDN w:val="0"/>
        <w:adjustRightInd w:val="0"/>
        <w:jc w:val="both"/>
        <w:rPr>
          <w:rFonts w:ascii="Arial" w:hAnsi="Arial" w:cs="Arial"/>
          <w:sz w:val="22"/>
          <w:szCs w:val="22"/>
        </w:rPr>
      </w:pPr>
    </w:p>
    <w:p w14:paraId="5FB795F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Pri izvajanju nacionalnega programa visokega šolstva in nacionalnega programa znanstvenoraziskovalnega dela nastopa fakulteta v imenu in za račun univerze.</w:t>
      </w:r>
    </w:p>
    <w:p w14:paraId="2101D444" w14:textId="77777777" w:rsidR="00DA78BE" w:rsidRPr="000C3A40" w:rsidRDefault="00DA78BE" w:rsidP="00DA78BE">
      <w:pPr>
        <w:autoSpaceDE w:val="0"/>
        <w:autoSpaceDN w:val="0"/>
        <w:adjustRightInd w:val="0"/>
        <w:jc w:val="both"/>
        <w:rPr>
          <w:rFonts w:ascii="Arial" w:hAnsi="Arial" w:cs="Arial"/>
          <w:sz w:val="22"/>
          <w:szCs w:val="22"/>
        </w:rPr>
      </w:pPr>
    </w:p>
    <w:p w14:paraId="5E3907D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Pri opravljanju dejavnosti iz 26. člena Statuta UL oz. 8. člena teh pravil nastopa fakulteta v svojem imenu in za svoj račun.</w:t>
      </w:r>
    </w:p>
    <w:p w14:paraId="4CEFE7AD" w14:textId="77777777" w:rsidR="00DA78BE" w:rsidRPr="000C3A40" w:rsidRDefault="00DA78BE" w:rsidP="00DA78BE">
      <w:pPr>
        <w:autoSpaceDE w:val="0"/>
        <w:autoSpaceDN w:val="0"/>
        <w:adjustRightInd w:val="0"/>
        <w:jc w:val="both"/>
        <w:rPr>
          <w:rFonts w:ascii="Arial" w:hAnsi="Arial" w:cs="Arial"/>
          <w:sz w:val="22"/>
          <w:szCs w:val="22"/>
        </w:rPr>
      </w:pPr>
    </w:p>
    <w:p w14:paraId="2A97C6BE"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BB03A45" w14:textId="77777777" w:rsidR="00DA78BE" w:rsidRPr="000C3A40" w:rsidRDefault="00DA78BE" w:rsidP="00DA78BE">
      <w:pPr>
        <w:autoSpaceDE w:val="0"/>
        <w:autoSpaceDN w:val="0"/>
        <w:adjustRightInd w:val="0"/>
        <w:jc w:val="both"/>
        <w:rPr>
          <w:rFonts w:ascii="Arial" w:hAnsi="Arial" w:cs="Arial"/>
          <w:sz w:val="22"/>
          <w:szCs w:val="22"/>
        </w:rPr>
      </w:pPr>
    </w:p>
    <w:p w14:paraId="52B83B5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 obveznosti fakultete, ki nastanejo z opravljanjem dejavnosti iz 26. člena Statuta UL oz. 8. člena teh pravil, odgovarja fakulteta z vsem premoženjem.</w:t>
      </w:r>
    </w:p>
    <w:p w14:paraId="00C93D05" w14:textId="77777777" w:rsidR="00DA78BE" w:rsidRPr="000C3A40" w:rsidRDefault="00DA78BE" w:rsidP="00DA78BE">
      <w:pPr>
        <w:autoSpaceDE w:val="0"/>
        <w:autoSpaceDN w:val="0"/>
        <w:adjustRightInd w:val="0"/>
        <w:jc w:val="both"/>
        <w:rPr>
          <w:rFonts w:ascii="Arial" w:hAnsi="Arial" w:cs="Arial"/>
          <w:sz w:val="22"/>
          <w:szCs w:val="22"/>
        </w:rPr>
      </w:pPr>
    </w:p>
    <w:p w14:paraId="43369613" w14:textId="77777777" w:rsidR="00DA78BE" w:rsidRPr="000C3A40" w:rsidRDefault="00DA78BE" w:rsidP="00DA78BE">
      <w:pPr>
        <w:autoSpaceDE w:val="0"/>
        <w:autoSpaceDN w:val="0"/>
        <w:adjustRightInd w:val="0"/>
        <w:jc w:val="both"/>
        <w:rPr>
          <w:rFonts w:ascii="Arial" w:hAnsi="Arial" w:cs="Arial"/>
          <w:sz w:val="22"/>
          <w:szCs w:val="22"/>
        </w:rPr>
      </w:pPr>
    </w:p>
    <w:p w14:paraId="202825A8"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3F39594D" w14:textId="77777777" w:rsidR="00DA78BE" w:rsidRPr="000C3A40" w:rsidRDefault="00DA78BE" w:rsidP="00DA78BE">
      <w:pPr>
        <w:autoSpaceDE w:val="0"/>
        <w:autoSpaceDN w:val="0"/>
        <w:adjustRightInd w:val="0"/>
        <w:jc w:val="both"/>
        <w:rPr>
          <w:rFonts w:ascii="Arial" w:hAnsi="Arial" w:cs="Arial"/>
          <w:sz w:val="22"/>
          <w:szCs w:val="22"/>
        </w:rPr>
      </w:pPr>
    </w:p>
    <w:p w14:paraId="1623AC7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Na fakulteti ni dopustno delovanje političnih strank.</w:t>
      </w:r>
    </w:p>
    <w:p w14:paraId="719B8A92" w14:textId="77777777" w:rsidR="00DA78BE" w:rsidRPr="000C3A40" w:rsidRDefault="00DA78BE" w:rsidP="00DA78BE">
      <w:pPr>
        <w:autoSpaceDE w:val="0"/>
        <w:autoSpaceDN w:val="0"/>
        <w:adjustRightInd w:val="0"/>
        <w:jc w:val="both"/>
        <w:outlineLvl w:val="0"/>
        <w:rPr>
          <w:rFonts w:ascii="Arial" w:hAnsi="Arial" w:cs="Arial"/>
          <w:sz w:val="22"/>
          <w:szCs w:val="22"/>
        </w:rPr>
      </w:pPr>
    </w:p>
    <w:p w14:paraId="771FF839" w14:textId="77777777" w:rsidR="00DA78BE" w:rsidRPr="000C3A40" w:rsidRDefault="00DA78BE" w:rsidP="00DA78BE">
      <w:pPr>
        <w:autoSpaceDE w:val="0"/>
        <w:autoSpaceDN w:val="0"/>
        <w:adjustRightInd w:val="0"/>
        <w:jc w:val="both"/>
        <w:rPr>
          <w:rFonts w:ascii="Arial" w:hAnsi="Arial" w:cs="Arial"/>
          <w:bCs/>
          <w:sz w:val="22"/>
          <w:szCs w:val="22"/>
        </w:rPr>
      </w:pPr>
    </w:p>
    <w:p w14:paraId="2082A635" w14:textId="77777777" w:rsidR="00DA78BE" w:rsidRPr="000C3A40" w:rsidRDefault="00DA78BE" w:rsidP="00DA78BE">
      <w:pPr>
        <w:numPr>
          <w:ilvl w:val="0"/>
          <w:numId w:val="2"/>
        </w:numPr>
        <w:tabs>
          <w:tab w:val="clear" w:pos="1080"/>
          <w:tab w:val="num"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FINANCIRANJE FAKULTETE</w:t>
      </w:r>
    </w:p>
    <w:p w14:paraId="4F2F10B3" w14:textId="77777777" w:rsidR="00DA78BE" w:rsidRPr="000C3A40" w:rsidRDefault="00DA78BE" w:rsidP="00DA78BE">
      <w:pPr>
        <w:autoSpaceDE w:val="0"/>
        <w:autoSpaceDN w:val="0"/>
        <w:adjustRightInd w:val="0"/>
        <w:jc w:val="center"/>
        <w:rPr>
          <w:rFonts w:ascii="Arial" w:hAnsi="Arial" w:cs="Arial"/>
          <w:bCs/>
          <w:sz w:val="22"/>
          <w:szCs w:val="22"/>
        </w:rPr>
      </w:pPr>
    </w:p>
    <w:p w14:paraId="5BA08DE0"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396FA4F7" w14:textId="77777777" w:rsidR="00DA78BE" w:rsidRPr="000C3A40" w:rsidRDefault="00DA78BE" w:rsidP="00DA78BE">
      <w:pPr>
        <w:autoSpaceDE w:val="0"/>
        <w:autoSpaceDN w:val="0"/>
        <w:adjustRightInd w:val="0"/>
        <w:jc w:val="both"/>
        <w:rPr>
          <w:rFonts w:ascii="Arial" w:hAnsi="Arial" w:cs="Arial"/>
          <w:sz w:val="22"/>
          <w:szCs w:val="22"/>
        </w:rPr>
      </w:pPr>
    </w:p>
    <w:p w14:paraId="0B18625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 izvajanje dejavnosti v okviru nacionalnih programov pridobiva fakulteta sredstva iz proračuna Republike Slovenije, iz evropskih in drugih mednarodnih sodelovanj ter projektov.</w:t>
      </w:r>
    </w:p>
    <w:p w14:paraId="418239F7" w14:textId="77777777" w:rsidR="00DA78BE" w:rsidRPr="000C3A40" w:rsidRDefault="00DA78BE" w:rsidP="00DA78BE">
      <w:pPr>
        <w:autoSpaceDE w:val="0"/>
        <w:autoSpaceDN w:val="0"/>
        <w:adjustRightInd w:val="0"/>
        <w:jc w:val="both"/>
        <w:rPr>
          <w:rFonts w:ascii="Arial" w:hAnsi="Arial" w:cs="Arial"/>
          <w:sz w:val="22"/>
          <w:szCs w:val="22"/>
        </w:rPr>
      </w:pPr>
    </w:p>
    <w:p w14:paraId="3BF68AB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Druge dejavnosti fakultete se financirajo iz drugih virov, in sicer:</w:t>
      </w:r>
    </w:p>
    <w:p w14:paraId="7C33EA4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 in drugih prispevkov za študij,</w:t>
      </w:r>
    </w:p>
    <w:p w14:paraId="6EAFFCF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plačil za opravljene storitve,</w:t>
      </w:r>
    </w:p>
    <w:p w14:paraId="7089432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dotacij, dediščin in daril ter</w:t>
      </w:r>
    </w:p>
    <w:p w14:paraId="5CE2603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drugih virov.</w:t>
      </w:r>
    </w:p>
    <w:p w14:paraId="73924CEF" w14:textId="77777777" w:rsidR="00DA78BE" w:rsidRPr="000C3A40" w:rsidRDefault="00DA78BE" w:rsidP="00DA78BE">
      <w:pPr>
        <w:autoSpaceDE w:val="0"/>
        <w:autoSpaceDN w:val="0"/>
        <w:adjustRightInd w:val="0"/>
        <w:jc w:val="both"/>
        <w:rPr>
          <w:rFonts w:ascii="Arial" w:hAnsi="Arial" w:cs="Arial"/>
          <w:sz w:val="22"/>
          <w:szCs w:val="22"/>
        </w:rPr>
      </w:pPr>
    </w:p>
    <w:p w14:paraId="4E9E720C"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2F8A0EB3" w14:textId="77777777" w:rsidR="00DA78BE" w:rsidRPr="000C3A40" w:rsidRDefault="00DA78BE" w:rsidP="00DA78BE">
      <w:pPr>
        <w:autoSpaceDE w:val="0"/>
        <w:autoSpaceDN w:val="0"/>
        <w:adjustRightInd w:val="0"/>
        <w:jc w:val="both"/>
        <w:rPr>
          <w:rFonts w:ascii="Arial" w:hAnsi="Arial" w:cs="Arial"/>
          <w:sz w:val="22"/>
          <w:szCs w:val="22"/>
        </w:rPr>
      </w:pPr>
    </w:p>
    <w:p w14:paraId="5E62C8C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predlaga upravnemu odboru univerze:</w:t>
      </w:r>
    </w:p>
    <w:p w14:paraId="0EBDA61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šolnine za izobraževanje na študijskih programih prve in druge stopnje, ki niso ali so samo deloma financirani v okviru nacionalnega programa;</w:t>
      </w:r>
    </w:p>
    <w:p w14:paraId="1C9A208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prispevke za študij in druge storitve, če niso ali so samo deloma financirane v okviru nacionalnega programa.</w:t>
      </w:r>
    </w:p>
    <w:p w14:paraId="5FDF39F4" w14:textId="77777777" w:rsidR="00DA78BE" w:rsidRPr="000C3A40" w:rsidRDefault="00DA78BE" w:rsidP="00DA78BE">
      <w:pPr>
        <w:autoSpaceDE w:val="0"/>
        <w:autoSpaceDN w:val="0"/>
        <w:adjustRightInd w:val="0"/>
        <w:jc w:val="both"/>
        <w:rPr>
          <w:rFonts w:ascii="Arial" w:hAnsi="Arial" w:cs="Arial"/>
          <w:sz w:val="22"/>
          <w:szCs w:val="22"/>
        </w:rPr>
      </w:pPr>
    </w:p>
    <w:p w14:paraId="11BF2E18"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E580A22" w14:textId="77777777" w:rsidR="00DA78BE" w:rsidRPr="000C3A40" w:rsidRDefault="00DA78BE" w:rsidP="00DA78BE">
      <w:pPr>
        <w:autoSpaceDE w:val="0"/>
        <w:autoSpaceDN w:val="0"/>
        <w:adjustRightInd w:val="0"/>
        <w:jc w:val="both"/>
        <w:rPr>
          <w:rFonts w:ascii="Arial" w:hAnsi="Arial" w:cs="Arial"/>
          <w:sz w:val="22"/>
          <w:szCs w:val="22"/>
        </w:rPr>
      </w:pPr>
    </w:p>
    <w:p w14:paraId="4289BC2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Šolnine in drugi prispevki za študij ter plačila za opravljene storitve, dotacije in darila so prihodek fakultete.</w:t>
      </w:r>
    </w:p>
    <w:p w14:paraId="3903088B" w14:textId="77777777" w:rsidR="00DA78BE" w:rsidRPr="000C3A40" w:rsidRDefault="00DA78BE" w:rsidP="00DA78BE">
      <w:pPr>
        <w:autoSpaceDE w:val="0"/>
        <w:autoSpaceDN w:val="0"/>
        <w:adjustRightInd w:val="0"/>
        <w:jc w:val="both"/>
        <w:rPr>
          <w:rFonts w:ascii="Arial" w:hAnsi="Arial" w:cs="Arial"/>
          <w:bCs/>
          <w:sz w:val="22"/>
          <w:szCs w:val="22"/>
        </w:rPr>
      </w:pPr>
    </w:p>
    <w:p w14:paraId="446B8C12"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CE964A1" w14:textId="77777777" w:rsidR="00DA78BE" w:rsidRPr="00B73682" w:rsidRDefault="00DA78BE" w:rsidP="00DA78BE">
      <w:pPr>
        <w:autoSpaceDE w:val="0"/>
        <w:autoSpaceDN w:val="0"/>
        <w:adjustRightInd w:val="0"/>
        <w:jc w:val="both"/>
        <w:rPr>
          <w:rFonts w:ascii="Arial" w:hAnsi="Arial" w:cs="Arial"/>
          <w:sz w:val="22"/>
          <w:szCs w:val="22"/>
        </w:rPr>
      </w:pPr>
    </w:p>
    <w:p w14:paraId="50C66960"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Fakulteta sprejme letni finančni načrt  in letni delovni načrt v okviru programa dela, ki zajema vse njene dejavnosti. </w:t>
      </w:r>
    </w:p>
    <w:p w14:paraId="66C56F80" w14:textId="77777777" w:rsidR="00DA78BE" w:rsidRPr="000C3A40" w:rsidRDefault="00DA78BE" w:rsidP="00DA78BE">
      <w:pPr>
        <w:autoSpaceDE w:val="0"/>
        <w:autoSpaceDN w:val="0"/>
        <w:adjustRightInd w:val="0"/>
        <w:jc w:val="both"/>
        <w:rPr>
          <w:rFonts w:ascii="Arial" w:hAnsi="Arial" w:cs="Arial"/>
          <w:sz w:val="22"/>
          <w:szCs w:val="22"/>
        </w:rPr>
      </w:pPr>
    </w:p>
    <w:p w14:paraId="3F53635B" w14:textId="77777777" w:rsidR="00DA78BE" w:rsidRPr="000C3A40" w:rsidRDefault="00DA78BE" w:rsidP="00DA78BE">
      <w:pPr>
        <w:autoSpaceDE w:val="0"/>
        <w:autoSpaceDN w:val="0"/>
        <w:adjustRightInd w:val="0"/>
        <w:jc w:val="both"/>
        <w:rPr>
          <w:rFonts w:ascii="Arial" w:hAnsi="Arial" w:cs="Arial"/>
          <w:bCs/>
          <w:sz w:val="22"/>
          <w:szCs w:val="22"/>
        </w:rPr>
      </w:pPr>
    </w:p>
    <w:p w14:paraId="7D177C70"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PREMOŽENJE FAKULTETE</w:t>
      </w:r>
    </w:p>
    <w:p w14:paraId="090DC17D" w14:textId="77777777" w:rsidR="00DA78BE" w:rsidRPr="000C3A40" w:rsidRDefault="00DA78BE" w:rsidP="00DA78BE">
      <w:pPr>
        <w:autoSpaceDE w:val="0"/>
        <w:autoSpaceDN w:val="0"/>
        <w:adjustRightInd w:val="0"/>
        <w:jc w:val="both"/>
        <w:rPr>
          <w:rFonts w:ascii="Arial" w:hAnsi="Arial" w:cs="Arial"/>
          <w:bCs/>
          <w:sz w:val="22"/>
          <w:szCs w:val="22"/>
        </w:rPr>
      </w:pPr>
    </w:p>
    <w:p w14:paraId="6FC481FE"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0BBE635" w14:textId="77777777" w:rsidR="00DA78BE" w:rsidRPr="000C3A40" w:rsidRDefault="00DA78BE" w:rsidP="00DA78BE">
      <w:pPr>
        <w:autoSpaceDE w:val="0"/>
        <w:autoSpaceDN w:val="0"/>
        <w:adjustRightInd w:val="0"/>
        <w:jc w:val="both"/>
        <w:rPr>
          <w:rFonts w:ascii="Arial" w:hAnsi="Arial" w:cs="Arial"/>
          <w:sz w:val="22"/>
          <w:szCs w:val="22"/>
        </w:rPr>
      </w:pPr>
    </w:p>
    <w:p w14:paraId="237B5FB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pridobiva premoženje iz:</w:t>
      </w:r>
    </w:p>
    <w:p w14:paraId="4F12B4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proračuna Republike Slovenije,</w:t>
      </w:r>
    </w:p>
    <w:p w14:paraId="1B909F1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 in drugih prispevkov za študij,</w:t>
      </w:r>
    </w:p>
    <w:p w14:paraId="16344AE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plačil za opravljene storitve,</w:t>
      </w:r>
    </w:p>
    <w:p w14:paraId="6F2ABBC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dotacij, dediščin in daril ter</w:t>
      </w:r>
    </w:p>
    <w:p w14:paraId="55720FF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drugih virov.</w:t>
      </w:r>
    </w:p>
    <w:p w14:paraId="13DC4956" w14:textId="77777777" w:rsidR="00DA78BE" w:rsidRPr="000C3A40" w:rsidRDefault="00DA78BE" w:rsidP="00DA78BE">
      <w:pPr>
        <w:autoSpaceDE w:val="0"/>
        <w:autoSpaceDN w:val="0"/>
        <w:adjustRightInd w:val="0"/>
        <w:jc w:val="both"/>
        <w:rPr>
          <w:rFonts w:ascii="Arial" w:hAnsi="Arial" w:cs="Arial"/>
          <w:sz w:val="22"/>
          <w:szCs w:val="22"/>
        </w:rPr>
      </w:pPr>
    </w:p>
    <w:p w14:paraId="04F6155A" w14:textId="77777777" w:rsidR="00DA78BE" w:rsidRPr="000C3A40" w:rsidRDefault="00DA78BE" w:rsidP="00DA78BE">
      <w:pPr>
        <w:autoSpaceDE w:val="0"/>
        <w:autoSpaceDN w:val="0"/>
        <w:adjustRightInd w:val="0"/>
        <w:jc w:val="both"/>
        <w:rPr>
          <w:rFonts w:ascii="Arial" w:hAnsi="Arial" w:cs="Arial"/>
          <w:sz w:val="22"/>
          <w:szCs w:val="22"/>
        </w:rPr>
      </w:pPr>
    </w:p>
    <w:p w14:paraId="6F9DDE81"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66DFFA4" w14:textId="77777777" w:rsidR="00DA78BE" w:rsidRPr="000C3A40" w:rsidRDefault="00DA78BE" w:rsidP="00DA78BE">
      <w:pPr>
        <w:autoSpaceDE w:val="0"/>
        <w:autoSpaceDN w:val="0"/>
        <w:adjustRightInd w:val="0"/>
        <w:jc w:val="both"/>
        <w:rPr>
          <w:rFonts w:ascii="Arial" w:hAnsi="Arial" w:cs="Arial"/>
          <w:sz w:val="22"/>
          <w:szCs w:val="22"/>
        </w:rPr>
      </w:pPr>
    </w:p>
    <w:p w14:paraId="14F4E4F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je uporabnik premoženja, ki ga določi upravni odbor univerze v skladu z Merili za razmejitev premoženja, pridobljenega iz javnih in drugih sredstev, ki jih sprejme upravni odbor univerze.</w:t>
      </w:r>
    </w:p>
    <w:p w14:paraId="1200758E" w14:textId="77777777" w:rsidR="00DA78BE" w:rsidRPr="000C3A40" w:rsidRDefault="00DA78BE" w:rsidP="00DA78BE">
      <w:pPr>
        <w:autoSpaceDE w:val="0"/>
        <w:autoSpaceDN w:val="0"/>
        <w:adjustRightInd w:val="0"/>
        <w:jc w:val="both"/>
        <w:rPr>
          <w:rFonts w:ascii="Arial" w:hAnsi="Arial" w:cs="Arial"/>
          <w:sz w:val="22"/>
          <w:szCs w:val="22"/>
        </w:rPr>
      </w:pPr>
    </w:p>
    <w:p w14:paraId="36AA874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samostojno razpolaga s premoženjem, pridobljenim z dejavnostjo iz 26. člena Statuta UL oz. 8. člena teh pravil, in s premoženjem, pridobljenim na temelju dediščin, volil ali daril.</w:t>
      </w:r>
    </w:p>
    <w:p w14:paraId="47157016" w14:textId="77777777" w:rsidR="00DA78BE" w:rsidRPr="000C3A40" w:rsidRDefault="00DA78BE" w:rsidP="00DA78BE">
      <w:pPr>
        <w:autoSpaceDE w:val="0"/>
        <w:autoSpaceDN w:val="0"/>
        <w:adjustRightInd w:val="0"/>
        <w:jc w:val="both"/>
        <w:rPr>
          <w:rFonts w:ascii="Arial" w:hAnsi="Arial" w:cs="Arial"/>
          <w:sz w:val="22"/>
          <w:szCs w:val="22"/>
        </w:rPr>
      </w:pPr>
    </w:p>
    <w:p w14:paraId="1C79D10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 premoženjem fakultete upravlja upravni odbor fakultete v skladu z veljavnimi predpisi in skrbnostjo dobrega gospodarja.</w:t>
      </w:r>
    </w:p>
    <w:p w14:paraId="08552655" w14:textId="77777777" w:rsidR="00DA78BE" w:rsidRPr="000C3A40" w:rsidRDefault="00DA78BE" w:rsidP="00DA78BE">
      <w:pPr>
        <w:autoSpaceDE w:val="0"/>
        <w:autoSpaceDN w:val="0"/>
        <w:adjustRightInd w:val="0"/>
        <w:jc w:val="both"/>
        <w:rPr>
          <w:rFonts w:ascii="Arial" w:hAnsi="Arial" w:cs="Arial"/>
          <w:sz w:val="22"/>
          <w:szCs w:val="22"/>
        </w:rPr>
      </w:pPr>
    </w:p>
    <w:p w14:paraId="45AC391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po poprejšnjem soglasju upravnega odbora univerze odtuji ali obremeni nepremičnino ali opremo večje vrednosti. Za opremo večje vrednosti se šteje oprema, katere vrednost presega znesek, določen s pravili, ki urejajo upravljanje s stvarnim premoženjem univerze.</w:t>
      </w:r>
    </w:p>
    <w:p w14:paraId="7B17C3C8" w14:textId="77777777" w:rsidR="00DA78BE" w:rsidRPr="000C3A40" w:rsidRDefault="00DA78BE" w:rsidP="00DA78BE">
      <w:pPr>
        <w:autoSpaceDE w:val="0"/>
        <w:autoSpaceDN w:val="0"/>
        <w:adjustRightInd w:val="0"/>
        <w:jc w:val="both"/>
        <w:rPr>
          <w:rFonts w:ascii="Arial" w:hAnsi="Arial" w:cs="Arial"/>
          <w:sz w:val="22"/>
          <w:szCs w:val="22"/>
        </w:rPr>
      </w:pPr>
    </w:p>
    <w:p w14:paraId="59BEBCF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 razpolaganje v zvezi z nepremičninami oziroma njihovim delom ali opremo večje vrednosti, ki jo je fakulteta nabavila iz lastnih sredstev, ni potrebno soglasje upravnega odbora univerze.</w:t>
      </w:r>
    </w:p>
    <w:p w14:paraId="05649D43" w14:textId="77777777" w:rsidR="00DA78BE" w:rsidRPr="000C3A40" w:rsidRDefault="00DA78BE" w:rsidP="00DA78BE">
      <w:pPr>
        <w:autoSpaceDE w:val="0"/>
        <w:autoSpaceDN w:val="0"/>
        <w:adjustRightInd w:val="0"/>
        <w:jc w:val="both"/>
        <w:rPr>
          <w:rFonts w:ascii="Arial" w:hAnsi="Arial" w:cs="Arial"/>
          <w:sz w:val="22"/>
          <w:szCs w:val="22"/>
        </w:rPr>
      </w:pPr>
    </w:p>
    <w:p w14:paraId="7FF1D007" w14:textId="77777777" w:rsidR="00DA78BE" w:rsidRPr="000C3A40" w:rsidRDefault="00DA78BE" w:rsidP="00DA78BE">
      <w:pPr>
        <w:autoSpaceDE w:val="0"/>
        <w:autoSpaceDN w:val="0"/>
        <w:adjustRightInd w:val="0"/>
        <w:jc w:val="both"/>
        <w:rPr>
          <w:rFonts w:ascii="Arial" w:hAnsi="Arial" w:cs="Arial"/>
          <w:sz w:val="22"/>
          <w:szCs w:val="22"/>
        </w:rPr>
      </w:pPr>
    </w:p>
    <w:p w14:paraId="7AC6A1B0"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NOTRANJA ORGANIZIRANOST</w:t>
      </w:r>
    </w:p>
    <w:p w14:paraId="3135D499" w14:textId="77777777" w:rsidR="00DA78BE" w:rsidRPr="000C3A40" w:rsidRDefault="00DA78BE" w:rsidP="00DA78BE">
      <w:pPr>
        <w:autoSpaceDE w:val="0"/>
        <w:autoSpaceDN w:val="0"/>
        <w:adjustRightInd w:val="0"/>
        <w:jc w:val="both"/>
        <w:rPr>
          <w:rFonts w:ascii="Arial" w:hAnsi="Arial" w:cs="Arial"/>
          <w:bCs/>
          <w:sz w:val="22"/>
          <w:szCs w:val="22"/>
        </w:rPr>
      </w:pPr>
    </w:p>
    <w:p w14:paraId="7929CE91"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3E67A79" w14:textId="77777777" w:rsidR="00DA78BE" w:rsidRPr="000C3A40" w:rsidRDefault="00DA78BE" w:rsidP="00DA78BE">
      <w:pPr>
        <w:autoSpaceDE w:val="0"/>
        <w:autoSpaceDN w:val="0"/>
        <w:adjustRightInd w:val="0"/>
        <w:jc w:val="both"/>
        <w:rPr>
          <w:rFonts w:ascii="Arial" w:hAnsi="Arial" w:cs="Arial"/>
          <w:sz w:val="22"/>
          <w:szCs w:val="22"/>
        </w:rPr>
      </w:pPr>
    </w:p>
    <w:p w14:paraId="4BF5601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Fakulteta izvaja svojo dejavnost v svojih organizacijskih enotah.</w:t>
      </w:r>
    </w:p>
    <w:p w14:paraId="1F73BD3A" w14:textId="77777777" w:rsidR="00DA78BE" w:rsidRPr="000C3A40" w:rsidRDefault="00DA78BE" w:rsidP="00DA78BE">
      <w:pPr>
        <w:autoSpaceDE w:val="0"/>
        <w:autoSpaceDN w:val="0"/>
        <w:adjustRightInd w:val="0"/>
        <w:jc w:val="both"/>
        <w:rPr>
          <w:rFonts w:ascii="Arial" w:hAnsi="Arial" w:cs="Arial"/>
          <w:sz w:val="22"/>
          <w:szCs w:val="22"/>
        </w:rPr>
      </w:pPr>
    </w:p>
    <w:p w14:paraId="362F2B5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Organiziranost fakultete je razvidna iz organigrama (priloga št. 1), ki je sestavni del pravil.</w:t>
      </w:r>
    </w:p>
    <w:p w14:paraId="4A9F920F" w14:textId="77777777" w:rsidR="00DA78BE" w:rsidRPr="000C3A40" w:rsidRDefault="00DA78BE" w:rsidP="00DA78BE">
      <w:pPr>
        <w:autoSpaceDE w:val="0"/>
        <w:autoSpaceDN w:val="0"/>
        <w:adjustRightInd w:val="0"/>
        <w:jc w:val="both"/>
        <w:rPr>
          <w:rFonts w:ascii="Arial" w:hAnsi="Arial" w:cs="Arial"/>
          <w:sz w:val="22"/>
          <w:szCs w:val="22"/>
        </w:rPr>
      </w:pPr>
    </w:p>
    <w:p w14:paraId="66B32C4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na nacionalnem in mednarodnem področju izvaja pedagoško in raziskovalno dejavnost, kot svoji temeljni dejavnosti. Pedagoško dejavnost izvaja s podporo področnih strokovnih služb. Fakulteta izvaja tudi  knjižnično in založniško dejavnost.</w:t>
      </w:r>
    </w:p>
    <w:p w14:paraId="02B6900A" w14:textId="77777777" w:rsidR="00DA78BE" w:rsidRPr="000C3A40" w:rsidRDefault="00DA78BE" w:rsidP="00DA78BE">
      <w:pPr>
        <w:autoSpaceDE w:val="0"/>
        <w:autoSpaceDN w:val="0"/>
        <w:adjustRightInd w:val="0"/>
        <w:jc w:val="both"/>
        <w:rPr>
          <w:rFonts w:ascii="Arial" w:hAnsi="Arial" w:cs="Arial"/>
          <w:sz w:val="22"/>
          <w:szCs w:val="22"/>
        </w:rPr>
      </w:pPr>
    </w:p>
    <w:p w14:paraId="30C086DB"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 xml:space="preserve">Katedre: </w:t>
      </w:r>
    </w:p>
    <w:p w14:paraId="65025461" w14:textId="77777777" w:rsidR="00DA78BE" w:rsidRPr="00B73682" w:rsidRDefault="00DA78BE" w:rsidP="00DA78BE">
      <w:pPr>
        <w:pStyle w:val="Bullet2"/>
        <w:numPr>
          <w:ilvl w:val="0"/>
          <w:numId w:val="6"/>
        </w:numPr>
        <w:rPr>
          <w:rFonts w:ascii="Arial" w:hAnsi="Arial" w:cs="Arial"/>
          <w:sz w:val="22"/>
          <w:szCs w:val="22"/>
        </w:rPr>
      </w:pPr>
      <w:r w:rsidRPr="00B73682">
        <w:rPr>
          <w:rFonts w:ascii="Arial" w:hAnsi="Arial" w:cs="Arial"/>
          <w:sz w:val="22"/>
          <w:szCs w:val="22"/>
        </w:rPr>
        <w:t>za dolgotrajno oskrbo</w:t>
      </w:r>
    </w:p>
    <w:p w14:paraId="256BEF65"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družboslovne in pravne predmete</w:t>
      </w:r>
    </w:p>
    <w:p w14:paraId="38CBCD95"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duševno zdravje v skupnosti</w:t>
      </w:r>
    </w:p>
    <w:p w14:paraId="7D9AA970"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proučevanje družbene pravičnosti in družbenega vključevanja</w:t>
      </w:r>
    </w:p>
    <w:p w14:paraId="31632580"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raziskovanje in organizacijo</w:t>
      </w:r>
    </w:p>
    <w:p w14:paraId="43A2640F"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teorije in metode pomoči</w:t>
      </w:r>
    </w:p>
    <w:p w14:paraId="47E57501" w14:textId="77777777" w:rsidR="00DA78BE" w:rsidRPr="000C3A40" w:rsidRDefault="00DA78BE" w:rsidP="00DA78BE">
      <w:pPr>
        <w:pStyle w:val="Bullet2"/>
        <w:numPr>
          <w:ilvl w:val="0"/>
          <w:numId w:val="0"/>
        </w:numPr>
        <w:ind w:left="1398"/>
        <w:rPr>
          <w:rFonts w:ascii="Arial" w:hAnsi="Arial" w:cs="Arial"/>
          <w:sz w:val="22"/>
          <w:szCs w:val="22"/>
        </w:rPr>
      </w:pPr>
    </w:p>
    <w:p w14:paraId="48C6943C"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študijska centra:</w:t>
      </w:r>
    </w:p>
    <w:p w14:paraId="053198B8" w14:textId="77777777" w:rsidR="00DA78BE" w:rsidRPr="000C3A40" w:rsidRDefault="00DA78BE" w:rsidP="00DA78BE">
      <w:pPr>
        <w:pStyle w:val="Bullet2"/>
        <w:numPr>
          <w:ilvl w:val="0"/>
          <w:numId w:val="7"/>
        </w:numPr>
        <w:rPr>
          <w:rFonts w:ascii="Arial" w:hAnsi="Arial" w:cs="Arial"/>
          <w:sz w:val="22"/>
          <w:szCs w:val="22"/>
        </w:rPr>
      </w:pPr>
      <w:r w:rsidRPr="000C3A40">
        <w:rPr>
          <w:rFonts w:ascii="Arial" w:hAnsi="Arial" w:cs="Arial"/>
          <w:sz w:val="22"/>
          <w:szCs w:val="22"/>
        </w:rPr>
        <w:t>center za praktični študij</w:t>
      </w:r>
    </w:p>
    <w:p w14:paraId="5ABC72EE" w14:textId="77777777" w:rsidR="00DA78BE" w:rsidRPr="000C3A40" w:rsidRDefault="00DA78BE" w:rsidP="00DA78BE">
      <w:pPr>
        <w:pStyle w:val="Bullet2"/>
        <w:numPr>
          <w:ilvl w:val="0"/>
          <w:numId w:val="7"/>
        </w:numPr>
        <w:rPr>
          <w:rFonts w:ascii="Arial" w:hAnsi="Arial" w:cs="Arial"/>
          <w:sz w:val="22"/>
          <w:szCs w:val="22"/>
        </w:rPr>
      </w:pPr>
      <w:r w:rsidRPr="000C3A40">
        <w:rPr>
          <w:rFonts w:ascii="Arial" w:hAnsi="Arial" w:cs="Arial"/>
          <w:sz w:val="22"/>
          <w:szCs w:val="22"/>
        </w:rPr>
        <w:t>center za študij drog in zasvojenosti</w:t>
      </w:r>
    </w:p>
    <w:p w14:paraId="0A91F51F" w14:textId="77777777" w:rsidR="00DA78BE" w:rsidRPr="000C3A40" w:rsidRDefault="00DA78BE" w:rsidP="00DA78BE">
      <w:pPr>
        <w:pStyle w:val="Bullet2"/>
        <w:numPr>
          <w:ilvl w:val="0"/>
          <w:numId w:val="0"/>
        </w:numPr>
        <w:ind w:left="1398"/>
        <w:rPr>
          <w:rFonts w:ascii="Arial" w:hAnsi="Arial" w:cs="Arial"/>
          <w:sz w:val="22"/>
          <w:szCs w:val="22"/>
        </w:rPr>
      </w:pPr>
    </w:p>
    <w:p w14:paraId="1C7565E1"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delovni enoti:</w:t>
      </w:r>
    </w:p>
    <w:p w14:paraId="5ED22461" w14:textId="77777777" w:rsidR="00DA78BE" w:rsidRPr="000C3A40" w:rsidRDefault="00DA78BE" w:rsidP="00DA78BE">
      <w:pPr>
        <w:pStyle w:val="Bullet2"/>
        <w:numPr>
          <w:ilvl w:val="0"/>
          <w:numId w:val="8"/>
        </w:numPr>
        <w:rPr>
          <w:rFonts w:ascii="Arial" w:hAnsi="Arial" w:cs="Arial"/>
          <w:sz w:val="22"/>
          <w:szCs w:val="22"/>
        </w:rPr>
      </w:pPr>
      <w:r w:rsidRPr="000C3A40">
        <w:rPr>
          <w:rFonts w:ascii="Arial" w:hAnsi="Arial" w:cs="Arial"/>
          <w:sz w:val="22"/>
          <w:szCs w:val="22"/>
        </w:rPr>
        <w:t>center za strokovno izpopolnjevanje</w:t>
      </w:r>
    </w:p>
    <w:p w14:paraId="3ECA8D8E" w14:textId="77777777" w:rsidR="00DA78BE" w:rsidRPr="000C3A40" w:rsidRDefault="00DA78BE" w:rsidP="00DA78BE">
      <w:pPr>
        <w:pStyle w:val="Bullet2"/>
        <w:numPr>
          <w:ilvl w:val="0"/>
          <w:numId w:val="8"/>
        </w:numPr>
        <w:rPr>
          <w:rFonts w:ascii="Arial" w:hAnsi="Arial" w:cs="Arial"/>
          <w:sz w:val="22"/>
          <w:szCs w:val="22"/>
        </w:rPr>
      </w:pPr>
      <w:r w:rsidRPr="000C3A40">
        <w:rPr>
          <w:rFonts w:ascii="Arial" w:hAnsi="Arial" w:cs="Arial"/>
          <w:sz w:val="22"/>
          <w:szCs w:val="22"/>
        </w:rPr>
        <w:t>revija Socialno delo</w:t>
      </w:r>
    </w:p>
    <w:p w14:paraId="7BA56523" w14:textId="77777777" w:rsidR="00DA78BE" w:rsidRPr="000C3A40" w:rsidRDefault="00DA78BE" w:rsidP="00DA78BE">
      <w:pPr>
        <w:pStyle w:val="Bullet2"/>
        <w:numPr>
          <w:ilvl w:val="0"/>
          <w:numId w:val="0"/>
        </w:numPr>
        <w:ind w:left="1398"/>
        <w:rPr>
          <w:rFonts w:ascii="Arial" w:hAnsi="Arial" w:cs="Arial"/>
          <w:sz w:val="22"/>
          <w:szCs w:val="22"/>
        </w:rPr>
      </w:pPr>
    </w:p>
    <w:p w14:paraId="1325E6C7"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strokovne službe:</w:t>
      </w:r>
    </w:p>
    <w:p w14:paraId="30132BE6"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služba za informatiko</w:t>
      </w:r>
    </w:p>
    <w:p w14:paraId="6A87D498" w14:textId="77777777" w:rsidR="00B73682"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izdajateljsk</w:t>
      </w:r>
      <w:r w:rsidR="00B73682" w:rsidRPr="00B73682">
        <w:rPr>
          <w:rFonts w:ascii="Arial" w:hAnsi="Arial" w:cs="Arial"/>
          <w:sz w:val="22"/>
          <w:szCs w:val="22"/>
        </w:rPr>
        <w:t>a in organizacijska služba</w:t>
      </w:r>
    </w:p>
    <w:p w14:paraId="77F3B457" w14:textId="77777777" w:rsidR="00DA78BE" w:rsidRPr="00B73682" w:rsidRDefault="00B73682" w:rsidP="00DA78BE">
      <w:pPr>
        <w:pStyle w:val="Bullet2"/>
        <w:numPr>
          <w:ilvl w:val="0"/>
          <w:numId w:val="9"/>
        </w:numPr>
        <w:rPr>
          <w:rFonts w:ascii="Arial" w:hAnsi="Arial" w:cs="Arial"/>
          <w:sz w:val="22"/>
          <w:szCs w:val="22"/>
        </w:rPr>
      </w:pPr>
      <w:r w:rsidRPr="00B73682">
        <w:rPr>
          <w:rFonts w:ascii="Arial" w:hAnsi="Arial" w:cs="Arial"/>
          <w:sz w:val="22"/>
          <w:szCs w:val="22"/>
        </w:rPr>
        <w:t xml:space="preserve">služba za </w:t>
      </w:r>
      <w:r w:rsidR="00DA78BE" w:rsidRPr="00B73682">
        <w:rPr>
          <w:rFonts w:ascii="Arial" w:hAnsi="Arial" w:cs="Arial"/>
          <w:sz w:val="22"/>
          <w:szCs w:val="22"/>
        </w:rPr>
        <w:t xml:space="preserve">mednarodno sodelovanje </w:t>
      </w:r>
    </w:p>
    <w:p w14:paraId="5B5A67BD" w14:textId="77777777" w:rsidR="00DA78BE"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 xml:space="preserve">kadrovska služba </w:t>
      </w:r>
    </w:p>
    <w:p w14:paraId="364A9A7F" w14:textId="77777777" w:rsidR="00DA78BE"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 xml:space="preserve">knjižnica </w:t>
      </w:r>
    </w:p>
    <w:p w14:paraId="6715D5FF"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projektna pisarna </w:t>
      </w:r>
    </w:p>
    <w:p w14:paraId="4BBF8C00"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računovodsko–finančna služba </w:t>
      </w:r>
    </w:p>
    <w:p w14:paraId="0E6AB937"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referat </w:t>
      </w:r>
    </w:p>
    <w:p w14:paraId="2F5024F6"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tajništvo </w:t>
      </w:r>
    </w:p>
    <w:p w14:paraId="30A6AAC3"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vzdrževalno–tehnična služba.</w:t>
      </w:r>
    </w:p>
    <w:p w14:paraId="04F1D9EE" w14:textId="77777777" w:rsidR="00DA78BE" w:rsidRPr="000C3A40" w:rsidRDefault="00DA78BE" w:rsidP="00DA78BE">
      <w:pPr>
        <w:pStyle w:val="Bullet2"/>
        <w:numPr>
          <w:ilvl w:val="0"/>
          <w:numId w:val="0"/>
        </w:numPr>
        <w:rPr>
          <w:rFonts w:ascii="Arial" w:hAnsi="Arial" w:cs="Arial"/>
          <w:sz w:val="22"/>
          <w:szCs w:val="22"/>
        </w:rPr>
      </w:pPr>
    </w:p>
    <w:p w14:paraId="4D421FD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CCBF3D6" w14:textId="77777777" w:rsidR="00DA78BE" w:rsidRPr="000C3A40" w:rsidRDefault="00DA78BE" w:rsidP="00DA78BE">
      <w:pPr>
        <w:autoSpaceDE w:val="0"/>
        <w:autoSpaceDN w:val="0"/>
        <w:adjustRightInd w:val="0"/>
        <w:jc w:val="both"/>
        <w:rPr>
          <w:rFonts w:ascii="Arial" w:hAnsi="Arial" w:cs="Arial"/>
          <w:sz w:val="22"/>
          <w:szCs w:val="22"/>
        </w:rPr>
      </w:pPr>
    </w:p>
    <w:p w14:paraId="3756413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 lahko skladno s temi pravili ustanovi novo organizacijsko enoto, spremeni že ustanovljeno enoto ali pa sklene, da organizacijska enota preneha delovati.</w:t>
      </w:r>
    </w:p>
    <w:p w14:paraId="030FD6BC" w14:textId="77777777" w:rsidR="00DA78BE" w:rsidRPr="000C3A40" w:rsidRDefault="00DA78BE" w:rsidP="00DA78BE">
      <w:pPr>
        <w:autoSpaceDE w:val="0"/>
        <w:autoSpaceDN w:val="0"/>
        <w:adjustRightInd w:val="0"/>
        <w:jc w:val="both"/>
        <w:rPr>
          <w:rFonts w:ascii="Arial" w:hAnsi="Arial" w:cs="Arial"/>
          <w:sz w:val="22"/>
          <w:szCs w:val="22"/>
        </w:rPr>
      </w:pPr>
    </w:p>
    <w:p w14:paraId="11ADAD49" w14:textId="77777777" w:rsidR="00DA78BE" w:rsidRPr="000C3A40" w:rsidRDefault="00DA78BE" w:rsidP="00DA78BE">
      <w:pPr>
        <w:autoSpaceDE w:val="0"/>
        <w:autoSpaceDN w:val="0"/>
        <w:adjustRightInd w:val="0"/>
        <w:jc w:val="both"/>
        <w:rPr>
          <w:rFonts w:ascii="Arial" w:hAnsi="Arial" w:cs="Arial"/>
          <w:sz w:val="22"/>
          <w:szCs w:val="22"/>
        </w:rPr>
      </w:pPr>
    </w:p>
    <w:p w14:paraId="4EDD8BD5" w14:textId="77777777" w:rsidR="00DA78BE" w:rsidRPr="000C3A40" w:rsidRDefault="00DA78BE" w:rsidP="00DA78BE">
      <w:pPr>
        <w:numPr>
          <w:ilvl w:val="1"/>
          <w:numId w:val="2"/>
        </w:numPr>
        <w:tabs>
          <w:tab w:val="num"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Organizacijske enote</w:t>
      </w:r>
    </w:p>
    <w:p w14:paraId="244A51B5" w14:textId="77777777" w:rsidR="00DA78BE" w:rsidRPr="000C3A40" w:rsidRDefault="00DA78BE" w:rsidP="00DA78BE">
      <w:pPr>
        <w:autoSpaceDE w:val="0"/>
        <w:autoSpaceDN w:val="0"/>
        <w:adjustRightInd w:val="0"/>
        <w:jc w:val="both"/>
        <w:rPr>
          <w:rFonts w:ascii="Arial" w:hAnsi="Arial" w:cs="Arial"/>
          <w:bCs/>
          <w:sz w:val="22"/>
          <w:szCs w:val="22"/>
        </w:rPr>
      </w:pPr>
    </w:p>
    <w:p w14:paraId="522D52BC" w14:textId="77777777" w:rsidR="00DA78BE" w:rsidRPr="000C3A40" w:rsidRDefault="00DA78BE" w:rsidP="00DA78BE">
      <w:pPr>
        <w:autoSpaceDE w:val="0"/>
        <w:autoSpaceDN w:val="0"/>
        <w:adjustRightInd w:val="0"/>
        <w:jc w:val="both"/>
        <w:rPr>
          <w:rFonts w:ascii="Arial" w:hAnsi="Arial" w:cs="Arial"/>
          <w:bCs/>
          <w:i/>
          <w:sz w:val="22"/>
          <w:szCs w:val="22"/>
        </w:rPr>
      </w:pPr>
      <w:r w:rsidRPr="000C3A40">
        <w:rPr>
          <w:rFonts w:ascii="Arial" w:hAnsi="Arial" w:cs="Arial"/>
          <w:bCs/>
          <w:i/>
          <w:sz w:val="22"/>
          <w:szCs w:val="22"/>
        </w:rPr>
        <w:t>Katedre</w:t>
      </w:r>
    </w:p>
    <w:p w14:paraId="2FCBE92A"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3CBCB531" w14:textId="77777777" w:rsidR="00DA78BE" w:rsidRPr="000C3A40" w:rsidRDefault="00DA78BE" w:rsidP="00DA78BE">
      <w:pPr>
        <w:autoSpaceDE w:val="0"/>
        <w:autoSpaceDN w:val="0"/>
        <w:adjustRightInd w:val="0"/>
        <w:jc w:val="both"/>
        <w:rPr>
          <w:rFonts w:ascii="Arial" w:hAnsi="Arial" w:cs="Arial"/>
          <w:sz w:val="22"/>
          <w:szCs w:val="22"/>
        </w:rPr>
      </w:pPr>
    </w:p>
    <w:p w14:paraId="2E7FF6D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je organizacijska enota pedagoškega procesa in je oblika razvojnega povezovanja in usklajevanja visokošolskih učiteljic, znanstvenih delavk in visokošolskih sodelavk fakultete na enem ali več predmetnih področij na vseh stopnjah izobraževanja, ki potekajo na fakulteti.</w:t>
      </w:r>
    </w:p>
    <w:p w14:paraId="7E2D4801" w14:textId="77777777" w:rsidR="00DA78BE" w:rsidRPr="000C3A40" w:rsidRDefault="00DA78BE" w:rsidP="00DA78BE">
      <w:pPr>
        <w:autoSpaceDE w:val="0"/>
        <w:autoSpaceDN w:val="0"/>
        <w:adjustRightInd w:val="0"/>
        <w:jc w:val="both"/>
        <w:rPr>
          <w:rFonts w:ascii="Arial" w:hAnsi="Arial" w:cs="Arial"/>
          <w:sz w:val="22"/>
          <w:szCs w:val="22"/>
        </w:rPr>
      </w:pPr>
    </w:p>
    <w:p w14:paraId="2A304D85"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A1AA43C" w14:textId="77777777" w:rsidR="00DA78BE" w:rsidRPr="000C3A40" w:rsidRDefault="00DA78BE" w:rsidP="00DA78BE">
      <w:pPr>
        <w:autoSpaceDE w:val="0"/>
        <w:autoSpaceDN w:val="0"/>
        <w:adjustRightInd w:val="0"/>
        <w:jc w:val="both"/>
        <w:rPr>
          <w:rFonts w:ascii="Arial" w:hAnsi="Arial" w:cs="Arial"/>
          <w:sz w:val="22"/>
          <w:szCs w:val="22"/>
        </w:rPr>
      </w:pPr>
    </w:p>
    <w:p w14:paraId="0B1B5F20"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Ustanovitev nove katedre ali njeno ukinitev sprejme senat z večino glasov vseh članov senata.</w:t>
      </w:r>
    </w:p>
    <w:p w14:paraId="341D137C" w14:textId="77777777" w:rsidR="00DA78BE" w:rsidRPr="000C3A40" w:rsidRDefault="00DA78BE" w:rsidP="00DA78BE">
      <w:pPr>
        <w:autoSpaceDE w:val="0"/>
        <w:autoSpaceDN w:val="0"/>
        <w:adjustRightInd w:val="0"/>
        <w:jc w:val="both"/>
        <w:rPr>
          <w:rFonts w:ascii="Arial" w:hAnsi="Arial" w:cs="Arial"/>
          <w:sz w:val="22"/>
          <w:szCs w:val="22"/>
        </w:rPr>
      </w:pPr>
    </w:p>
    <w:p w14:paraId="5A81531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Ustanovitev katedre je utemeljena, če to narekujejo potrebe izboljšav oz. posodobitve študijskega programa in so dani kadrovski, prostorski in materialni pogoji za delovanje nove organizacijske enote.</w:t>
      </w:r>
    </w:p>
    <w:p w14:paraId="2E5E5BEC" w14:textId="77777777" w:rsidR="00DA78BE" w:rsidRPr="000C3A40" w:rsidRDefault="00DA78BE" w:rsidP="00DA78BE">
      <w:pPr>
        <w:autoSpaceDE w:val="0"/>
        <w:autoSpaceDN w:val="0"/>
        <w:adjustRightInd w:val="0"/>
        <w:jc w:val="both"/>
        <w:rPr>
          <w:rFonts w:ascii="Arial" w:hAnsi="Arial" w:cs="Arial"/>
          <w:sz w:val="22"/>
          <w:szCs w:val="22"/>
        </w:rPr>
      </w:pPr>
    </w:p>
    <w:p w14:paraId="74F94526"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9DEA989" w14:textId="77777777" w:rsidR="00DA78BE" w:rsidRPr="000C3A40" w:rsidRDefault="00DA78BE" w:rsidP="00DA78BE">
      <w:pPr>
        <w:autoSpaceDE w:val="0"/>
        <w:autoSpaceDN w:val="0"/>
        <w:adjustRightInd w:val="0"/>
        <w:jc w:val="both"/>
        <w:rPr>
          <w:rFonts w:ascii="Arial" w:hAnsi="Arial" w:cs="Arial"/>
          <w:sz w:val="22"/>
          <w:szCs w:val="22"/>
        </w:rPr>
      </w:pPr>
    </w:p>
    <w:p w14:paraId="0E1AA17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Člani oz. članice katedre so visokošolske učiteljice, znanstvene delavke in visokošolske sodelavke, ki po znanstvenem področju oz. predmetu, ki ga izvajajo na programu prve ali druge stopnje, sodijo v katedro, ne glede na to, ali so v delovnem razmerju na fakulteti ali pa s fakulteto le pogodbeno sodelujejo. Glasovalno pravico imajo samo tisti, ki so v delovnem razmerju s fakulteto  vsaj s  polovico delovnega časa in v okviru programov katedre izvajajo pretežni del svojih pedagoških obveznosti. Posameznice, ki izvajajo pedagoške obveznosti na različnih katedrah v enakih deležih, imajo glasovalno pravico zgolj v eni katedri po lastni izbiri, kar se zaznamuje tudi v sklepu. </w:t>
      </w:r>
    </w:p>
    <w:p w14:paraId="2EB0607E" w14:textId="77777777" w:rsidR="00DA78BE" w:rsidRPr="000C3A40" w:rsidRDefault="00DA78BE" w:rsidP="00DA78BE">
      <w:pPr>
        <w:autoSpaceDE w:val="0"/>
        <w:autoSpaceDN w:val="0"/>
        <w:adjustRightInd w:val="0"/>
        <w:jc w:val="both"/>
        <w:rPr>
          <w:rFonts w:ascii="Arial" w:hAnsi="Arial" w:cs="Arial"/>
          <w:sz w:val="22"/>
          <w:szCs w:val="22"/>
        </w:rPr>
      </w:pPr>
    </w:p>
    <w:p w14:paraId="3F727F97"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26959814" w14:textId="77777777" w:rsidR="00DA78BE" w:rsidRPr="000C3A40" w:rsidRDefault="00DA78BE" w:rsidP="00DA78BE">
      <w:pPr>
        <w:autoSpaceDE w:val="0"/>
        <w:autoSpaceDN w:val="0"/>
        <w:adjustRightInd w:val="0"/>
        <w:jc w:val="both"/>
        <w:rPr>
          <w:rFonts w:ascii="Arial" w:hAnsi="Arial" w:cs="Arial"/>
          <w:sz w:val="22"/>
          <w:szCs w:val="22"/>
        </w:rPr>
      </w:pPr>
    </w:p>
    <w:p w14:paraId="53F7F10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Glavna naloga katedre je skrb za nemoten potek in razvoj znanstveno-izobraževalnih programov na vseh treh stopnjah študija in znanstvenih disciplin.</w:t>
      </w:r>
    </w:p>
    <w:p w14:paraId="69E6C1D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predvsem:</w:t>
      </w:r>
    </w:p>
    <w:p w14:paraId="54A6E0D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razvija stroko,</w:t>
      </w:r>
    </w:p>
    <w:p w14:paraId="210D925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koordinira delo članov in članic katedre,</w:t>
      </w:r>
    </w:p>
    <w:p w14:paraId="20B410D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sodeluje pri pripravi študijskih programov, ki jih izvaja fakulteta,</w:t>
      </w:r>
    </w:p>
    <w:p w14:paraId="36F5C30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 prvi in drugi stopnji študija skrbi za redno izvajanje pedagoškega dela,</w:t>
      </w:r>
    </w:p>
    <w:p w14:paraId="0D4861C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predlaga akademskemu zboru članice senata fakultete in oblikuje predloge kandidatk za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fakultete,</w:t>
      </w:r>
    </w:p>
    <w:p w14:paraId="2CDBCE8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spodbuja in daje predloge v zvezi z izobraževanjem in zaposlovanjem visokošolskih učiteljic, znanstvenih delavcev in visokošolskih sodelavk,</w:t>
      </w:r>
    </w:p>
    <w:p w14:paraId="078F1CF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sodelovanju z drugimi katedrami goji interdisciplinarnost,</w:t>
      </w:r>
    </w:p>
    <w:p w14:paraId="1855DB6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 povezuje s sorodnimi institucijami doma in v tujini,</w:t>
      </w:r>
    </w:p>
    <w:p w14:paraId="30CE214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načrtuje in predlaga študijske odsotnosti svojih članic ter predlaga nadomeščanje odsotnih delavk katedre,</w:t>
      </w:r>
    </w:p>
    <w:p w14:paraId="6EDFA97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obravnava in daje pobude za sodelovanje zunanjih sodelavk iz prakse in gostujočih učiteljic,</w:t>
      </w:r>
    </w:p>
    <w:p w14:paraId="1574F9B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pobudo za zagotovitev študijskih gradiv, sestavlja seznam predpisanih študijskih gradiv,</w:t>
      </w:r>
    </w:p>
    <w:p w14:paraId="439BF5C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članice komisij za volitve v nazive,</w:t>
      </w:r>
    </w:p>
    <w:p w14:paraId="5131DF5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strokovne naloge, povezane s študijskim delom fakultete.</w:t>
      </w:r>
    </w:p>
    <w:p w14:paraId="0152D279" w14:textId="77777777" w:rsidR="00DA78BE" w:rsidRPr="000C3A40" w:rsidRDefault="00DA78BE" w:rsidP="00DA78BE">
      <w:pPr>
        <w:autoSpaceDE w:val="0"/>
        <w:autoSpaceDN w:val="0"/>
        <w:adjustRightInd w:val="0"/>
        <w:jc w:val="both"/>
        <w:rPr>
          <w:rFonts w:ascii="Arial" w:hAnsi="Arial" w:cs="Arial"/>
          <w:bCs/>
          <w:sz w:val="22"/>
          <w:szCs w:val="22"/>
        </w:rPr>
      </w:pPr>
    </w:p>
    <w:p w14:paraId="61611DB5"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5BD99F8" w14:textId="77777777" w:rsidR="00DA78BE" w:rsidRPr="000C3A40" w:rsidRDefault="00DA78BE" w:rsidP="00DA78BE">
      <w:pPr>
        <w:autoSpaceDE w:val="0"/>
        <w:autoSpaceDN w:val="0"/>
        <w:adjustRightInd w:val="0"/>
        <w:jc w:val="both"/>
        <w:rPr>
          <w:rFonts w:ascii="Arial" w:hAnsi="Arial" w:cs="Arial"/>
          <w:sz w:val="22"/>
          <w:szCs w:val="22"/>
        </w:rPr>
      </w:pPr>
    </w:p>
    <w:p w14:paraId="35C8B6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Katedro vodi predstojnica katedre. Predstojnica mora imeti naziv visokošolske učiteljice, znanstvenoraziskovalne dosežke in organizacijske sposobnosti.</w:t>
      </w:r>
    </w:p>
    <w:p w14:paraId="6FFB2851" w14:textId="77777777" w:rsidR="00DA78BE" w:rsidRPr="000C3A40" w:rsidRDefault="00DA78BE" w:rsidP="00DA78BE">
      <w:pPr>
        <w:autoSpaceDE w:val="0"/>
        <w:autoSpaceDN w:val="0"/>
        <w:adjustRightInd w:val="0"/>
        <w:jc w:val="both"/>
        <w:rPr>
          <w:rFonts w:ascii="Arial" w:hAnsi="Arial" w:cs="Arial"/>
          <w:sz w:val="22"/>
          <w:szCs w:val="22"/>
        </w:rPr>
      </w:pPr>
    </w:p>
    <w:p w14:paraId="1146911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Predstojnico katedre imenuje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za dobo štirih let na predlog katedre. Katedra oblikuje predlog za predstojnico iz vrst visokošolskih učiteljic članic katedre, zaposlenih na fakulteti z vsaj  polovico delovnega časa. Predstojnica je po končanem mandatu lahko ponovno imenovana na to funkcijo.</w:t>
      </w:r>
    </w:p>
    <w:p w14:paraId="5B397F04" w14:textId="77777777" w:rsidR="00DA78BE" w:rsidRPr="000C3A40" w:rsidRDefault="00DA78BE" w:rsidP="00DA78BE">
      <w:pPr>
        <w:autoSpaceDE w:val="0"/>
        <w:autoSpaceDN w:val="0"/>
        <w:adjustRightInd w:val="0"/>
        <w:jc w:val="both"/>
        <w:rPr>
          <w:rFonts w:ascii="Arial" w:hAnsi="Arial" w:cs="Arial"/>
          <w:sz w:val="22"/>
          <w:szCs w:val="22"/>
        </w:rPr>
      </w:pPr>
    </w:p>
    <w:p w14:paraId="47CA9DD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Predstojnica lahko za posamezne zadeve iz svoje pristojnosti pooblasti članico katedre po lastni izbiri. Pooblastilo preneha najkasneje s potekom mandata predstojnice.</w:t>
      </w:r>
    </w:p>
    <w:p w14:paraId="4316DFDB" w14:textId="77777777" w:rsidR="00DA78BE" w:rsidRPr="000C3A40" w:rsidRDefault="00DA78BE" w:rsidP="00DA78BE">
      <w:pPr>
        <w:autoSpaceDE w:val="0"/>
        <w:autoSpaceDN w:val="0"/>
        <w:adjustRightInd w:val="0"/>
        <w:jc w:val="both"/>
        <w:rPr>
          <w:rFonts w:ascii="Arial" w:hAnsi="Arial" w:cs="Arial"/>
          <w:sz w:val="22"/>
          <w:szCs w:val="22"/>
        </w:rPr>
      </w:pPr>
    </w:p>
    <w:p w14:paraId="5F96B3B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Če katedra </w:t>
      </w:r>
      <w:proofErr w:type="spellStart"/>
      <w:r w:rsidRPr="000C3A40">
        <w:rPr>
          <w:rFonts w:ascii="Arial" w:hAnsi="Arial" w:cs="Arial"/>
          <w:sz w:val="22"/>
          <w:szCs w:val="22"/>
        </w:rPr>
        <w:t>dekanji</w:t>
      </w:r>
      <w:proofErr w:type="spellEnd"/>
      <w:r w:rsidRPr="000C3A40">
        <w:rPr>
          <w:rFonts w:ascii="Arial" w:hAnsi="Arial" w:cs="Arial"/>
          <w:sz w:val="22"/>
          <w:szCs w:val="22"/>
        </w:rPr>
        <w:t xml:space="preserve"> ne pošlje pravočasno predloga za predstojnico katedre, imenuje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predstojnico izmed visokošolskih učiteljic katedre po lastni presoji.</w:t>
      </w:r>
    </w:p>
    <w:p w14:paraId="3379678C" w14:textId="77777777" w:rsidR="00DA78BE" w:rsidRPr="000C3A40" w:rsidRDefault="00DA78BE" w:rsidP="00DA78BE">
      <w:pPr>
        <w:autoSpaceDE w:val="0"/>
        <w:autoSpaceDN w:val="0"/>
        <w:adjustRightInd w:val="0"/>
        <w:jc w:val="both"/>
        <w:rPr>
          <w:rFonts w:ascii="Arial" w:hAnsi="Arial" w:cs="Arial"/>
          <w:bCs/>
          <w:sz w:val="22"/>
          <w:szCs w:val="22"/>
        </w:rPr>
      </w:pPr>
    </w:p>
    <w:p w14:paraId="53862732"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C9A91FD" w14:textId="77777777" w:rsidR="00DA78BE" w:rsidRPr="000C3A40" w:rsidRDefault="00DA78BE" w:rsidP="00DA78BE">
      <w:pPr>
        <w:autoSpaceDE w:val="0"/>
        <w:autoSpaceDN w:val="0"/>
        <w:adjustRightInd w:val="0"/>
        <w:jc w:val="both"/>
        <w:rPr>
          <w:rFonts w:ascii="Arial" w:hAnsi="Arial" w:cs="Arial"/>
          <w:sz w:val="22"/>
          <w:szCs w:val="22"/>
        </w:rPr>
      </w:pPr>
    </w:p>
    <w:p w14:paraId="30DF752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Predstojnica katedre ima naslednje pristojnosti: vodi, načrtuje, organizira in usmerja delo katedre ter zagotavlja izvajanje nalog iz 23. člena. </w:t>
      </w:r>
    </w:p>
    <w:p w14:paraId="079EDFCC" w14:textId="77777777" w:rsidR="00DA78BE" w:rsidRPr="000C3A40" w:rsidRDefault="00DA78BE" w:rsidP="00DA78BE">
      <w:pPr>
        <w:autoSpaceDE w:val="0"/>
        <w:autoSpaceDN w:val="0"/>
        <w:adjustRightInd w:val="0"/>
        <w:jc w:val="both"/>
        <w:rPr>
          <w:rFonts w:ascii="Arial" w:hAnsi="Arial" w:cs="Arial"/>
          <w:sz w:val="22"/>
          <w:szCs w:val="22"/>
        </w:rPr>
      </w:pPr>
    </w:p>
    <w:p w14:paraId="74FC3B2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Predstojnica katedre opravlja tudi druge naloge, določene s temi pravili in sklepi senata fakultete.</w:t>
      </w:r>
    </w:p>
    <w:p w14:paraId="0B76EB51" w14:textId="77777777" w:rsidR="00DA78BE" w:rsidRPr="000C3A40" w:rsidRDefault="00DA78BE" w:rsidP="00DA78BE">
      <w:pPr>
        <w:autoSpaceDE w:val="0"/>
        <w:autoSpaceDN w:val="0"/>
        <w:adjustRightInd w:val="0"/>
        <w:jc w:val="both"/>
        <w:rPr>
          <w:rFonts w:ascii="Arial" w:hAnsi="Arial" w:cs="Arial"/>
          <w:sz w:val="22"/>
          <w:szCs w:val="22"/>
        </w:rPr>
      </w:pPr>
    </w:p>
    <w:p w14:paraId="6C2E3E4B"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4518A21B" w14:textId="77777777" w:rsidR="00DA78BE" w:rsidRPr="000C3A40" w:rsidRDefault="00DA78BE" w:rsidP="00DA78BE">
      <w:pPr>
        <w:autoSpaceDE w:val="0"/>
        <w:autoSpaceDN w:val="0"/>
        <w:adjustRightInd w:val="0"/>
        <w:jc w:val="both"/>
        <w:rPr>
          <w:rFonts w:ascii="Arial" w:hAnsi="Arial" w:cs="Arial"/>
          <w:sz w:val="22"/>
          <w:szCs w:val="22"/>
        </w:rPr>
      </w:pPr>
    </w:p>
    <w:p w14:paraId="5D0FBE2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Katedra odloča na sejah. Katedra je sklepčna, če sodeluje večina članic katedre z glasovalno pravico.</w:t>
      </w:r>
    </w:p>
    <w:p w14:paraId="3FFE9790" w14:textId="77777777" w:rsidR="00DA78BE" w:rsidRPr="000C3A40" w:rsidRDefault="00DA78BE" w:rsidP="00DA78BE">
      <w:pPr>
        <w:autoSpaceDE w:val="0"/>
        <w:autoSpaceDN w:val="0"/>
        <w:adjustRightInd w:val="0"/>
        <w:jc w:val="both"/>
        <w:rPr>
          <w:rFonts w:ascii="Arial" w:hAnsi="Arial" w:cs="Arial"/>
          <w:sz w:val="22"/>
          <w:szCs w:val="22"/>
        </w:rPr>
      </w:pPr>
    </w:p>
    <w:p w14:paraId="25094E6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sprejema sklepe s soglasjem, če tega ni, pa z večino glasov prisotnih članic z glasovalno pravico.</w:t>
      </w:r>
    </w:p>
    <w:p w14:paraId="711165C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Seje katedre sklicuje predstojnica po potrebi ali na zahtevo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ali članic katedre.</w:t>
      </w:r>
    </w:p>
    <w:p w14:paraId="437ABBD7" w14:textId="77777777" w:rsidR="00DA78BE" w:rsidRPr="000C3A40" w:rsidRDefault="00DA78BE" w:rsidP="00DA78BE">
      <w:pPr>
        <w:autoSpaceDE w:val="0"/>
        <w:autoSpaceDN w:val="0"/>
        <w:adjustRightInd w:val="0"/>
        <w:jc w:val="both"/>
        <w:rPr>
          <w:rFonts w:ascii="Arial" w:hAnsi="Arial" w:cs="Arial"/>
          <w:sz w:val="22"/>
          <w:szCs w:val="22"/>
        </w:rPr>
      </w:pPr>
    </w:p>
    <w:p w14:paraId="56850FA1" w14:textId="77777777" w:rsidR="00DA78BE" w:rsidRPr="000C3A40" w:rsidRDefault="00DA78BE" w:rsidP="00DA78BE">
      <w:pPr>
        <w:autoSpaceDE w:val="0"/>
        <w:autoSpaceDN w:val="0"/>
        <w:adjustRightInd w:val="0"/>
        <w:jc w:val="both"/>
        <w:rPr>
          <w:rFonts w:ascii="Arial" w:hAnsi="Arial" w:cs="Arial"/>
          <w:sz w:val="22"/>
          <w:szCs w:val="22"/>
        </w:rPr>
      </w:pPr>
    </w:p>
    <w:p w14:paraId="49B57C3D" w14:textId="77777777" w:rsidR="00DA78BE" w:rsidRPr="000C3A40" w:rsidRDefault="00DA78BE" w:rsidP="00DA78BE">
      <w:pPr>
        <w:rPr>
          <w:rFonts w:ascii="Arial" w:hAnsi="Arial" w:cs="Arial"/>
          <w:i/>
          <w:sz w:val="22"/>
          <w:szCs w:val="22"/>
        </w:rPr>
      </w:pPr>
      <w:r w:rsidRPr="000C3A40">
        <w:rPr>
          <w:rFonts w:ascii="Arial" w:hAnsi="Arial" w:cs="Arial"/>
          <w:i/>
          <w:sz w:val="22"/>
          <w:szCs w:val="22"/>
        </w:rPr>
        <w:t>Študijski center</w:t>
      </w:r>
    </w:p>
    <w:p w14:paraId="526C0773" w14:textId="77777777" w:rsidR="00DA78BE" w:rsidRPr="000C3A40" w:rsidRDefault="00DA78BE" w:rsidP="00DA78BE">
      <w:pPr>
        <w:numPr>
          <w:ilvl w:val="0"/>
          <w:numId w:val="1"/>
        </w:numPr>
        <w:autoSpaceDE w:val="0"/>
        <w:autoSpaceDN w:val="0"/>
        <w:adjustRightInd w:val="0"/>
        <w:rPr>
          <w:rFonts w:ascii="Arial" w:hAnsi="Arial" w:cs="Arial"/>
          <w:bCs/>
          <w:sz w:val="22"/>
          <w:szCs w:val="22"/>
        </w:rPr>
      </w:pPr>
      <w:r w:rsidRPr="000C3A40">
        <w:rPr>
          <w:rFonts w:ascii="Arial" w:hAnsi="Arial" w:cs="Arial"/>
          <w:bCs/>
          <w:sz w:val="22"/>
          <w:szCs w:val="22"/>
        </w:rPr>
        <w:t xml:space="preserve"> člen</w:t>
      </w:r>
    </w:p>
    <w:p w14:paraId="1566B812" w14:textId="77777777" w:rsidR="00DA78BE" w:rsidRPr="000C3A40" w:rsidRDefault="00DA78BE" w:rsidP="00DA78BE">
      <w:pPr>
        <w:autoSpaceDE w:val="0"/>
        <w:autoSpaceDN w:val="0"/>
        <w:adjustRightInd w:val="0"/>
        <w:rPr>
          <w:rFonts w:ascii="Arial" w:hAnsi="Arial" w:cs="Arial"/>
          <w:bCs/>
          <w:sz w:val="22"/>
          <w:szCs w:val="22"/>
        </w:rPr>
      </w:pPr>
    </w:p>
    <w:p w14:paraId="20B05698"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O ustanovitvi in ukinitvi študijskega centra odloči senat. Ustanovitev študijskega centra je utemeljena, če to zahtevajo raziskovalne ali razvojne potrebe fakultete in so podani kadrovski, prostorski in materialni pogoji za njegovo delovanje. </w:t>
      </w:r>
    </w:p>
    <w:p w14:paraId="27F6C6B5" w14:textId="77777777" w:rsidR="00DA78BE" w:rsidRPr="000C3A40" w:rsidRDefault="00DA78BE" w:rsidP="00DA78BE">
      <w:pPr>
        <w:outlineLvl w:val="0"/>
        <w:rPr>
          <w:rFonts w:ascii="Arial" w:hAnsi="Arial" w:cs="Arial"/>
          <w:sz w:val="22"/>
          <w:szCs w:val="22"/>
        </w:rPr>
      </w:pPr>
    </w:p>
    <w:p w14:paraId="4131DE27" w14:textId="77777777" w:rsidR="00DA78BE" w:rsidRPr="000C3A40" w:rsidRDefault="00DA78BE" w:rsidP="00DA78BE">
      <w:pPr>
        <w:rPr>
          <w:rFonts w:ascii="Arial" w:hAnsi="Arial" w:cs="Arial"/>
          <w:sz w:val="22"/>
          <w:szCs w:val="22"/>
        </w:rPr>
      </w:pPr>
      <w:r w:rsidRPr="000C3A40">
        <w:rPr>
          <w:rFonts w:ascii="Arial" w:hAnsi="Arial" w:cs="Arial"/>
          <w:sz w:val="22"/>
          <w:szCs w:val="22"/>
        </w:rPr>
        <w:t>Študijski center deluje po pravilniku, ki ga sprejme senat fakultete.</w:t>
      </w:r>
    </w:p>
    <w:p w14:paraId="31245430" w14:textId="77777777" w:rsidR="00DA78BE" w:rsidRPr="000C3A40" w:rsidRDefault="00DA78BE" w:rsidP="00DA78BE">
      <w:pPr>
        <w:rPr>
          <w:rFonts w:ascii="Arial" w:hAnsi="Arial" w:cs="Arial"/>
          <w:sz w:val="22"/>
          <w:szCs w:val="22"/>
        </w:rPr>
      </w:pPr>
    </w:p>
    <w:p w14:paraId="59BE7CFE"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29. člen</w:t>
      </w:r>
    </w:p>
    <w:p w14:paraId="7BCE0804"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Študijski center vodi vodja, ki jo izvoli senat fakultete izmed učiteljic ali visokošolskih sodelavk fakultete za dobo štirih let. Po preteku te dobe je lahko ponovno izvoljena. </w:t>
      </w:r>
    </w:p>
    <w:p w14:paraId="2A16894D" w14:textId="77777777" w:rsidR="00DA78BE" w:rsidRPr="000C3A40" w:rsidRDefault="00DA78BE" w:rsidP="00DA78BE">
      <w:pPr>
        <w:jc w:val="both"/>
        <w:rPr>
          <w:rFonts w:ascii="Arial" w:hAnsi="Arial" w:cs="Arial"/>
          <w:sz w:val="22"/>
          <w:szCs w:val="22"/>
        </w:rPr>
      </w:pPr>
    </w:p>
    <w:p w14:paraId="3D9E0E96"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Senat lahko razreši vodjo študijskega centra, če oceni, da ni opravila svojega dela ali da ga ni opravila korektno.</w:t>
      </w:r>
    </w:p>
    <w:p w14:paraId="73A2727F" w14:textId="77777777" w:rsidR="00DA78BE" w:rsidRPr="000C3A40" w:rsidRDefault="00DA78BE" w:rsidP="00DA78BE">
      <w:pPr>
        <w:jc w:val="both"/>
        <w:rPr>
          <w:rFonts w:ascii="Arial" w:hAnsi="Arial" w:cs="Arial"/>
          <w:sz w:val="22"/>
          <w:szCs w:val="22"/>
        </w:rPr>
      </w:pPr>
    </w:p>
    <w:p w14:paraId="3A0F6274"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30. člen</w:t>
      </w:r>
    </w:p>
    <w:p w14:paraId="7B40E0C4"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Vodja študijskega centra predloži senatu v sprejem letni delovni program centra in letno poročilo o njegovem delovanju, ki ga senat sprejme z glasovanjem.</w:t>
      </w:r>
    </w:p>
    <w:p w14:paraId="02FBBD3D" w14:textId="77777777" w:rsidR="00DA78BE" w:rsidRPr="000C3A40" w:rsidRDefault="00DA78BE" w:rsidP="00DA78BE">
      <w:pPr>
        <w:jc w:val="both"/>
        <w:rPr>
          <w:rFonts w:ascii="Arial" w:hAnsi="Arial" w:cs="Arial"/>
          <w:sz w:val="22"/>
          <w:szCs w:val="22"/>
        </w:rPr>
      </w:pPr>
    </w:p>
    <w:p w14:paraId="0E976E5B"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Letni program in letno poročilo obravnava in sprejema senat.</w:t>
      </w:r>
    </w:p>
    <w:p w14:paraId="62715E71"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 </w:t>
      </w:r>
    </w:p>
    <w:p w14:paraId="32410D8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Vodja študijskega centra je odgovorna za strokovno in finančno poslovanje centra. </w:t>
      </w:r>
    </w:p>
    <w:p w14:paraId="04B11D9C" w14:textId="77777777" w:rsidR="00DA78BE" w:rsidRPr="000C3A40" w:rsidRDefault="00DA78BE" w:rsidP="00DA78BE">
      <w:pPr>
        <w:autoSpaceDE w:val="0"/>
        <w:autoSpaceDN w:val="0"/>
        <w:adjustRightInd w:val="0"/>
        <w:jc w:val="both"/>
        <w:rPr>
          <w:rFonts w:ascii="Arial" w:hAnsi="Arial" w:cs="Arial"/>
          <w:sz w:val="22"/>
          <w:szCs w:val="22"/>
        </w:rPr>
      </w:pPr>
    </w:p>
    <w:p w14:paraId="19C99F2C" w14:textId="77777777" w:rsidR="00DA78BE" w:rsidRPr="000C3A40" w:rsidRDefault="00DA78BE" w:rsidP="00DA78BE">
      <w:pPr>
        <w:autoSpaceDE w:val="0"/>
        <w:autoSpaceDN w:val="0"/>
        <w:adjustRightInd w:val="0"/>
        <w:rPr>
          <w:rFonts w:ascii="Arial" w:hAnsi="Arial" w:cs="Arial"/>
          <w:sz w:val="22"/>
          <w:szCs w:val="22"/>
        </w:rPr>
      </w:pPr>
    </w:p>
    <w:p w14:paraId="66EC28FC"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Center za študij drog in zasvojenosti</w:t>
      </w:r>
    </w:p>
    <w:p w14:paraId="0CED28C3"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31. člen</w:t>
      </w:r>
    </w:p>
    <w:p w14:paraId="014172D2"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Center za študij drog in zasvojenosti izvaja raziskovalno in razvojno delo na svojem področju. Sodeluje pri izvajanju podiplomskih programov in se vključuje v izvajanje dodiplomskega študija pri ustreznih predmetih. </w:t>
      </w:r>
    </w:p>
    <w:p w14:paraId="46DE9BAF" w14:textId="77777777" w:rsidR="00DA78BE" w:rsidRPr="000C3A40" w:rsidRDefault="00DA78BE" w:rsidP="00DA78BE">
      <w:pPr>
        <w:rPr>
          <w:rFonts w:ascii="Arial" w:hAnsi="Arial" w:cs="Arial"/>
          <w:sz w:val="22"/>
          <w:szCs w:val="22"/>
        </w:rPr>
      </w:pPr>
    </w:p>
    <w:p w14:paraId="650767A8" w14:textId="77777777" w:rsidR="00DA78BE" w:rsidRPr="000C3A40" w:rsidRDefault="00DA78BE" w:rsidP="00DA78BE">
      <w:pPr>
        <w:rPr>
          <w:rFonts w:ascii="Arial" w:hAnsi="Arial" w:cs="Arial"/>
          <w:i/>
          <w:sz w:val="22"/>
          <w:szCs w:val="22"/>
        </w:rPr>
      </w:pPr>
    </w:p>
    <w:p w14:paraId="68209097"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Center za praktični študij</w:t>
      </w:r>
    </w:p>
    <w:p w14:paraId="4457D4A9"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32. člen</w:t>
      </w:r>
    </w:p>
    <w:p w14:paraId="78862F22"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Center za praktični študij organizira in vodi praktično usposabljanje študentk v skladu s sprejetim programom študija. Center izvaja svetovanje in </w:t>
      </w:r>
      <w:proofErr w:type="spellStart"/>
      <w:r w:rsidRPr="000C3A40">
        <w:rPr>
          <w:rFonts w:ascii="Arial" w:hAnsi="Arial" w:cs="Arial"/>
          <w:sz w:val="22"/>
          <w:szCs w:val="22"/>
        </w:rPr>
        <w:t>supervizijo</w:t>
      </w:r>
      <w:proofErr w:type="spellEnd"/>
      <w:r w:rsidRPr="000C3A40">
        <w:rPr>
          <w:rFonts w:ascii="Arial" w:hAnsi="Arial" w:cs="Arial"/>
          <w:sz w:val="22"/>
          <w:szCs w:val="22"/>
        </w:rPr>
        <w:t xml:space="preserve"> za ustanove, organizacije in posameznike, ki delujejo na področju socialnega dela. </w:t>
      </w:r>
    </w:p>
    <w:p w14:paraId="4ECB2017" w14:textId="77777777" w:rsidR="00DA78BE" w:rsidRPr="000C3A40" w:rsidRDefault="00DA78BE" w:rsidP="00DA78BE">
      <w:pPr>
        <w:jc w:val="both"/>
        <w:rPr>
          <w:rFonts w:ascii="Arial" w:hAnsi="Arial" w:cs="Arial"/>
          <w:sz w:val="22"/>
          <w:szCs w:val="22"/>
        </w:rPr>
      </w:pPr>
    </w:p>
    <w:p w14:paraId="619AEC31" w14:textId="77777777" w:rsidR="00DA78BE" w:rsidRPr="000C3A40" w:rsidRDefault="00DA78BE" w:rsidP="00DA78BE">
      <w:pPr>
        <w:jc w:val="both"/>
        <w:rPr>
          <w:rFonts w:ascii="Arial" w:hAnsi="Arial" w:cs="Arial"/>
          <w:sz w:val="22"/>
          <w:szCs w:val="22"/>
        </w:rPr>
      </w:pPr>
    </w:p>
    <w:p w14:paraId="0F640BD7" w14:textId="77777777" w:rsidR="00DA78BE" w:rsidRPr="000C3A40" w:rsidRDefault="00DA78BE" w:rsidP="00DA78BE">
      <w:pPr>
        <w:jc w:val="both"/>
        <w:rPr>
          <w:rFonts w:ascii="Arial" w:hAnsi="Arial" w:cs="Arial"/>
          <w:sz w:val="22"/>
          <w:szCs w:val="22"/>
        </w:rPr>
      </w:pPr>
    </w:p>
    <w:p w14:paraId="0C26EA23" w14:textId="77777777" w:rsidR="00DA78BE" w:rsidRPr="000C3A40" w:rsidRDefault="00DA78BE" w:rsidP="00DA78BE">
      <w:pPr>
        <w:jc w:val="both"/>
        <w:rPr>
          <w:rFonts w:ascii="Arial" w:hAnsi="Arial" w:cs="Arial"/>
          <w:sz w:val="22"/>
          <w:szCs w:val="22"/>
        </w:rPr>
      </w:pPr>
    </w:p>
    <w:p w14:paraId="4BF0E894" w14:textId="77777777" w:rsidR="00DA78BE" w:rsidRPr="000C3A40" w:rsidRDefault="00DA78BE" w:rsidP="00DA78BE">
      <w:pPr>
        <w:rPr>
          <w:rFonts w:ascii="Arial" w:hAnsi="Arial" w:cs="Arial"/>
          <w:sz w:val="22"/>
          <w:szCs w:val="22"/>
        </w:rPr>
      </w:pPr>
    </w:p>
    <w:p w14:paraId="74174184" w14:textId="77777777" w:rsidR="00DA78BE" w:rsidRPr="000C3A40" w:rsidRDefault="00DA78BE" w:rsidP="00DA78BE">
      <w:pPr>
        <w:rPr>
          <w:rFonts w:ascii="Arial" w:hAnsi="Arial" w:cs="Arial"/>
          <w:i/>
          <w:sz w:val="22"/>
          <w:szCs w:val="22"/>
        </w:rPr>
      </w:pPr>
      <w:r w:rsidRPr="000C3A40">
        <w:rPr>
          <w:rFonts w:ascii="Arial" w:hAnsi="Arial" w:cs="Arial"/>
          <w:i/>
          <w:sz w:val="22"/>
          <w:szCs w:val="22"/>
        </w:rPr>
        <w:t>Delovna enota</w:t>
      </w:r>
    </w:p>
    <w:p w14:paraId="3B39574B" w14:textId="77777777" w:rsidR="00DA78BE" w:rsidRPr="000C3A40" w:rsidRDefault="00DA78BE" w:rsidP="00DA78BE">
      <w:pPr>
        <w:rPr>
          <w:rFonts w:ascii="Arial" w:hAnsi="Arial" w:cs="Arial"/>
          <w:sz w:val="22"/>
          <w:szCs w:val="22"/>
        </w:rPr>
      </w:pP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t>33. člen</w:t>
      </w:r>
    </w:p>
    <w:p w14:paraId="21D6B948" w14:textId="77777777" w:rsidR="00DA78BE" w:rsidRPr="000C3A40" w:rsidRDefault="00DA78BE" w:rsidP="00DA78BE">
      <w:pPr>
        <w:rPr>
          <w:rFonts w:ascii="Arial" w:hAnsi="Arial" w:cs="Arial"/>
          <w:sz w:val="22"/>
          <w:szCs w:val="22"/>
        </w:rPr>
      </w:pPr>
    </w:p>
    <w:p w14:paraId="458EBB40"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O ustanovitvi in ukinitvi delovne enote odloči senat. Ustanovitev delovne enote je utemeljena, če to zahtevajo pedagoške, raziskovalne ali razvojne potrebe fakultete.</w:t>
      </w:r>
    </w:p>
    <w:p w14:paraId="0FB253A7" w14:textId="77777777" w:rsidR="00DA78BE" w:rsidRPr="000C3A40" w:rsidRDefault="00DA78BE" w:rsidP="00DA78BE">
      <w:pPr>
        <w:jc w:val="both"/>
        <w:rPr>
          <w:rFonts w:ascii="Arial" w:hAnsi="Arial" w:cs="Arial"/>
          <w:sz w:val="22"/>
          <w:szCs w:val="22"/>
        </w:rPr>
      </w:pPr>
    </w:p>
    <w:p w14:paraId="473FF97F"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V delovnih enotah ni sistemiziranih delovnih mest.</w:t>
      </w:r>
    </w:p>
    <w:p w14:paraId="7C535014" w14:textId="77777777" w:rsidR="00DA78BE" w:rsidRPr="000C3A40" w:rsidRDefault="00DA78BE" w:rsidP="00DA78BE">
      <w:pPr>
        <w:rPr>
          <w:rFonts w:ascii="Arial" w:hAnsi="Arial" w:cs="Arial"/>
          <w:sz w:val="22"/>
          <w:szCs w:val="22"/>
        </w:rPr>
      </w:pPr>
    </w:p>
    <w:p w14:paraId="23341264" w14:textId="77777777" w:rsidR="00DA78BE" w:rsidRPr="000C3A40" w:rsidRDefault="00DA78BE" w:rsidP="00DA78BE">
      <w:pPr>
        <w:rPr>
          <w:rFonts w:ascii="Arial" w:hAnsi="Arial" w:cs="Arial"/>
          <w:sz w:val="22"/>
          <w:szCs w:val="22"/>
        </w:rPr>
      </w:pPr>
    </w:p>
    <w:p w14:paraId="1FB25B60" w14:textId="77777777" w:rsidR="00DA78BE" w:rsidRPr="000C3A40" w:rsidRDefault="00DA78BE" w:rsidP="00DA78BE">
      <w:pPr>
        <w:rPr>
          <w:rFonts w:ascii="Arial" w:hAnsi="Arial" w:cs="Arial"/>
          <w:color w:val="002060"/>
          <w:sz w:val="22"/>
          <w:szCs w:val="22"/>
        </w:rPr>
      </w:pPr>
      <w:r w:rsidRPr="000C3A40">
        <w:rPr>
          <w:rFonts w:ascii="Arial" w:hAnsi="Arial" w:cs="Arial"/>
          <w:sz w:val="22"/>
          <w:szCs w:val="22"/>
          <w:u w:val="single"/>
        </w:rPr>
        <w:t>Center za strokovno izpopolnjevanje</w:t>
      </w:r>
    </w:p>
    <w:p w14:paraId="18682B93"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34. člen</w:t>
      </w:r>
    </w:p>
    <w:p w14:paraId="6F5C54A1"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Center za strokovno izpopolnjevanje izvaja programe za dopolnjevanje strokovne izobrazbe in svetovanje in na področju socialnega varstva. Dela in naloge  za center opravlja izdajateljska in organizacijska služba.</w:t>
      </w:r>
    </w:p>
    <w:p w14:paraId="4427A777" w14:textId="77777777" w:rsidR="00DA78BE" w:rsidRPr="000C3A40" w:rsidRDefault="00DA78BE" w:rsidP="00DA78BE">
      <w:pPr>
        <w:autoSpaceDE w:val="0"/>
        <w:autoSpaceDN w:val="0"/>
        <w:adjustRightInd w:val="0"/>
        <w:jc w:val="center"/>
        <w:rPr>
          <w:rFonts w:ascii="Arial" w:hAnsi="Arial" w:cs="Arial"/>
          <w:bCs/>
          <w:sz w:val="22"/>
          <w:szCs w:val="22"/>
        </w:rPr>
      </w:pPr>
    </w:p>
    <w:p w14:paraId="40504730" w14:textId="77777777" w:rsidR="00DA78BE" w:rsidRPr="000C3A40" w:rsidRDefault="00DA78BE" w:rsidP="00DA78BE">
      <w:pPr>
        <w:autoSpaceDE w:val="0"/>
        <w:autoSpaceDN w:val="0"/>
        <w:adjustRightInd w:val="0"/>
        <w:jc w:val="center"/>
        <w:rPr>
          <w:rFonts w:ascii="Arial" w:hAnsi="Arial" w:cs="Arial"/>
          <w:bCs/>
          <w:sz w:val="22"/>
          <w:szCs w:val="22"/>
        </w:rPr>
      </w:pPr>
      <w:r w:rsidRPr="000C3A40">
        <w:rPr>
          <w:rFonts w:ascii="Arial" w:hAnsi="Arial" w:cs="Arial"/>
          <w:bCs/>
          <w:sz w:val="22"/>
          <w:szCs w:val="22"/>
        </w:rPr>
        <w:t xml:space="preserve">35. člen </w:t>
      </w:r>
    </w:p>
    <w:p w14:paraId="62C7D6CD" w14:textId="77777777" w:rsidR="00DA78BE" w:rsidRPr="000C3A40" w:rsidRDefault="00DA78BE" w:rsidP="00DA78BE">
      <w:pPr>
        <w:autoSpaceDE w:val="0"/>
        <w:autoSpaceDN w:val="0"/>
        <w:adjustRightInd w:val="0"/>
        <w:jc w:val="center"/>
        <w:rPr>
          <w:rFonts w:ascii="Arial" w:hAnsi="Arial" w:cs="Arial"/>
          <w:sz w:val="22"/>
          <w:szCs w:val="22"/>
        </w:rPr>
      </w:pPr>
    </w:p>
    <w:p w14:paraId="27885290"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Delo na področju strokovnega izpopolnjevanja koordinira koordinatorica strokovnega izpopolnjevanja, za izvedbo skrbi izdajateljska in organizacijska služba, za razvoj področja pa skrbi komisija za strokovno izpopolnjevanje.</w:t>
      </w:r>
    </w:p>
    <w:p w14:paraId="33D41ADB" w14:textId="77777777" w:rsidR="00DA78BE" w:rsidRPr="000C3A40" w:rsidRDefault="00DA78BE" w:rsidP="00DA78BE">
      <w:pPr>
        <w:autoSpaceDE w:val="0"/>
        <w:autoSpaceDN w:val="0"/>
        <w:adjustRightInd w:val="0"/>
        <w:rPr>
          <w:rFonts w:ascii="Arial" w:hAnsi="Arial" w:cs="Arial"/>
          <w:sz w:val="22"/>
          <w:szCs w:val="22"/>
        </w:rPr>
      </w:pPr>
    </w:p>
    <w:p w14:paraId="6B171467"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Koordinatorica  strokovnega izpopolnjevanja je visokošolski učiteljica, zaposlena na fakulteti, ki  jo na predlog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imenuje senat fakultete za dobo štirih let in med drugim:</w:t>
      </w:r>
    </w:p>
    <w:p w14:paraId="6F76B33E"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skrbi za razvoj strokovnega izpopolnjevanja,</w:t>
      </w:r>
    </w:p>
    <w:p w14:paraId="37C74D3B"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xml:space="preserve">– pripravi programe  strokovnega izpopolnjevanja in načrt izvedbe, </w:t>
      </w:r>
    </w:p>
    <w:p w14:paraId="73EAA613"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poroča pristojni komisiji o izvedbi.</w:t>
      </w:r>
    </w:p>
    <w:p w14:paraId="0BF21859" w14:textId="77777777" w:rsidR="00DA78BE" w:rsidRPr="000C3A40" w:rsidRDefault="00DA78BE" w:rsidP="00DA78BE">
      <w:pPr>
        <w:jc w:val="both"/>
        <w:rPr>
          <w:rFonts w:ascii="Arial" w:hAnsi="Arial" w:cs="Arial"/>
          <w:sz w:val="22"/>
          <w:szCs w:val="22"/>
        </w:rPr>
      </w:pPr>
    </w:p>
    <w:p w14:paraId="619CC21B" w14:textId="77777777" w:rsidR="00DA78BE" w:rsidRPr="000C3A40" w:rsidRDefault="00DA78BE" w:rsidP="00DA78BE">
      <w:pPr>
        <w:rPr>
          <w:rFonts w:ascii="Arial" w:hAnsi="Arial" w:cs="Arial"/>
          <w:sz w:val="22"/>
          <w:szCs w:val="22"/>
          <w:u w:val="single"/>
        </w:rPr>
      </w:pPr>
    </w:p>
    <w:p w14:paraId="55CF735A"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Revija Socialno delo</w:t>
      </w:r>
    </w:p>
    <w:p w14:paraId="128932F8"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36. člen</w:t>
      </w:r>
    </w:p>
    <w:p w14:paraId="3474FD75" w14:textId="77777777" w:rsidR="00DA78BE" w:rsidRPr="000C3A40" w:rsidRDefault="00DA78BE" w:rsidP="00DA78BE">
      <w:pPr>
        <w:rPr>
          <w:rFonts w:ascii="Arial" w:hAnsi="Arial" w:cs="Arial"/>
          <w:sz w:val="22"/>
          <w:szCs w:val="22"/>
        </w:rPr>
      </w:pPr>
      <w:r w:rsidRPr="000C3A40">
        <w:rPr>
          <w:rFonts w:ascii="Arial" w:hAnsi="Arial" w:cs="Arial"/>
          <w:sz w:val="22"/>
          <w:szCs w:val="22"/>
        </w:rPr>
        <w:t>Fakulteta izdaja znanstveno periodično publikacijo z naslovom Socialno delo. Njeno delovanje in organizacijo ureja pravilnik o izdajateljski dejavnosti fakultete.</w:t>
      </w:r>
    </w:p>
    <w:p w14:paraId="072C2F2C" w14:textId="77777777" w:rsidR="00DA78BE" w:rsidRPr="000C3A40" w:rsidRDefault="00DA78BE" w:rsidP="00DA78BE">
      <w:pPr>
        <w:rPr>
          <w:rFonts w:ascii="Arial" w:hAnsi="Arial" w:cs="Arial"/>
          <w:sz w:val="22"/>
          <w:szCs w:val="22"/>
        </w:rPr>
      </w:pPr>
    </w:p>
    <w:p w14:paraId="451A7144" w14:textId="77777777" w:rsidR="00DA78BE" w:rsidRPr="000C3A40" w:rsidRDefault="00DA78BE" w:rsidP="00DA78BE">
      <w:pPr>
        <w:rPr>
          <w:rFonts w:ascii="Arial" w:hAnsi="Arial" w:cs="Arial"/>
          <w:sz w:val="22"/>
          <w:szCs w:val="22"/>
        </w:rPr>
      </w:pPr>
      <w:r w:rsidRPr="000C3A40">
        <w:rPr>
          <w:rFonts w:ascii="Arial" w:hAnsi="Arial" w:cs="Arial"/>
          <w:sz w:val="22"/>
          <w:szCs w:val="22"/>
        </w:rPr>
        <w:t xml:space="preserve">Glavnega urednico revije imenuje senat na predlog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za obdobje osmih let.</w:t>
      </w:r>
    </w:p>
    <w:p w14:paraId="22782615" w14:textId="77777777" w:rsidR="00DA78BE" w:rsidRPr="000C3A40" w:rsidRDefault="00DA78BE" w:rsidP="00DA78BE">
      <w:pPr>
        <w:rPr>
          <w:rFonts w:ascii="Arial" w:hAnsi="Arial" w:cs="Arial"/>
          <w:sz w:val="22"/>
          <w:szCs w:val="22"/>
        </w:rPr>
      </w:pPr>
    </w:p>
    <w:p w14:paraId="7659A813" w14:textId="77777777" w:rsidR="00DA78BE" w:rsidRPr="000C3A40" w:rsidRDefault="00DA78BE" w:rsidP="00DA78BE">
      <w:pPr>
        <w:rPr>
          <w:rFonts w:ascii="Arial" w:hAnsi="Arial" w:cs="Arial"/>
          <w:sz w:val="22"/>
          <w:szCs w:val="22"/>
        </w:rPr>
      </w:pPr>
      <w:r w:rsidRPr="000C3A40">
        <w:rPr>
          <w:rFonts w:ascii="Arial" w:hAnsi="Arial" w:cs="Arial"/>
          <w:sz w:val="22"/>
          <w:szCs w:val="22"/>
        </w:rPr>
        <w:t>Uredniški odbor na predlog glavne urednice voli senat za obdobje štirih let.</w:t>
      </w:r>
    </w:p>
    <w:p w14:paraId="6891E6CC" w14:textId="77777777" w:rsidR="00DA78BE" w:rsidRPr="000C3A40" w:rsidRDefault="00DA78BE" w:rsidP="00DA78BE">
      <w:pPr>
        <w:autoSpaceDE w:val="0"/>
        <w:autoSpaceDN w:val="0"/>
        <w:adjustRightInd w:val="0"/>
        <w:jc w:val="both"/>
        <w:rPr>
          <w:rFonts w:ascii="Arial" w:hAnsi="Arial" w:cs="Arial"/>
          <w:sz w:val="22"/>
          <w:szCs w:val="22"/>
        </w:rPr>
      </w:pPr>
    </w:p>
    <w:p w14:paraId="405010BA"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37. člen</w:t>
      </w:r>
    </w:p>
    <w:p w14:paraId="5A9E89A2"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Fakulteta skrbi za promocijo raziskovalnih dosežkov in </w:t>
      </w:r>
      <w:proofErr w:type="spellStart"/>
      <w:r w:rsidRPr="000C3A40">
        <w:rPr>
          <w:rFonts w:ascii="Arial" w:hAnsi="Arial" w:cs="Arial"/>
          <w:sz w:val="22"/>
          <w:szCs w:val="22"/>
        </w:rPr>
        <w:t>diseminacijo</w:t>
      </w:r>
      <w:proofErr w:type="spellEnd"/>
      <w:r w:rsidRPr="000C3A40">
        <w:rPr>
          <w:rFonts w:ascii="Arial" w:hAnsi="Arial" w:cs="Arial"/>
          <w:sz w:val="22"/>
          <w:szCs w:val="22"/>
        </w:rPr>
        <w:t xml:space="preserve"> znanja v obliki tiskanih in elektronskih publikacij (izdajateljska dejavnost). Strokovno in tehnično podporo izdajateljski dejavnosti izvaja izdajateljska in organizacijska služba.</w:t>
      </w:r>
    </w:p>
    <w:p w14:paraId="0F12F26F" w14:textId="77777777" w:rsidR="00DA78BE" w:rsidRPr="000C3A40" w:rsidRDefault="00DA78BE" w:rsidP="00DA78BE">
      <w:pPr>
        <w:contextualSpacing/>
        <w:jc w:val="both"/>
        <w:rPr>
          <w:rFonts w:ascii="Arial" w:hAnsi="Arial" w:cs="Arial"/>
          <w:sz w:val="22"/>
          <w:szCs w:val="22"/>
        </w:rPr>
      </w:pPr>
    </w:p>
    <w:p w14:paraId="64EB32FC"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Organizacijo, financiranje, izvajanje in upravljanje izdajateljske dejavnosti ureja pravilnik o izdajateljski dejavnosti fakultete.</w:t>
      </w:r>
    </w:p>
    <w:p w14:paraId="2E0FE343" w14:textId="77777777" w:rsidR="00DA78BE" w:rsidRPr="000C3A40" w:rsidRDefault="00DA78BE" w:rsidP="00DA78BE">
      <w:pPr>
        <w:jc w:val="both"/>
        <w:rPr>
          <w:rFonts w:ascii="Arial" w:hAnsi="Arial" w:cs="Arial"/>
          <w:sz w:val="22"/>
          <w:szCs w:val="22"/>
        </w:rPr>
      </w:pPr>
    </w:p>
    <w:p w14:paraId="328E4287" w14:textId="77777777" w:rsidR="00DA78BE" w:rsidRPr="000C3A40" w:rsidRDefault="00DA78BE" w:rsidP="00DA78BE">
      <w:pPr>
        <w:jc w:val="both"/>
        <w:rPr>
          <w:rFonts w:ascii="Arial" w:hAnsi="Arial" w:cs="Arial"/>
          <w:sz w:val="22"/>
          <w:szCs w:val="22"/>
        </w:rPr>
      </w:pPr>
    </w:p>
    <w:p w14:paraId="169B0FEF" w14:textId="77777777" w:rsidR="00DA78BE" w:rsidRPr="000C3A40" w:rsidRDefault="00DA78BE" w:rsidP="00DA78BE">
      <w:pPr>
        <w:jc w:val="both"/>
        <w:rPr>
          <w:rFonts w:ascii="Arial" w:hAnsi="Arial" w:cs="Arial"/>
          <w:sz w:val="22"/>
          <w:szCs w:val="22"/>
        </w:rPr>
      </w:pPr>
    </w:p>
    <w:p w14:paraId="55BF03F6" w14:textId="77777777" w:rsidR="00DA78BE" w:rsidRPr="000C3A40" w:rsidRDefault="00DA78BE" w:rsidP="00DA78BE">
      <w:pPr>
        <w:rPr>
          <w:rFonts w:ascii="Arial" w:hAnsi="Arial" w:cs="Arial"/>
          <w:sz w:val="22"/>
          <w:szCs w:val="22"/>
        </w:rPr>
      </w:pPr>
    </w:p>
    <w:p w14:paraId="1C07E0CA" w14:textId="77777777" w:rsidR="00DA78BE" w:rsidRPr="000C3A40" w:rsidRDefault="00DA78BE" w:rsidP="00DA78BE">
      <w:pPr>
        <w:rPr>
          <w:rFonts w:ascii="Arial" w:hAnsi="Arial" w:cs="Arial"/>
          <w:i/>
          <w:color w:val="FF0000"/>
          <w:sz w:val="22"/>
          <w:szCs w:val="22"/>
        </w:rPr>
      </w:pPr>
      <w:r w:rsidRPr="000C3A40">
        <w:rPr>
          <w:rFonts w:ascii="Arial" w:hAnsi="Arial" w:cs="Arial"/>
          <w:i/>
          <w:sz w:val="22"/>
          <w:szCs w:val="22"/>
        </w:rPr>
        <w:t xml:space="preserve">Knjižnica </w:t>
      </w:r>
    </w:p>
    <w:p w14:paraId="754778DA"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38. člen</w:t>
      </w:r>
    </w:p>
    <w:p w14:paraId="51F42A5F"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Fakultetna knjižnica opravlja knjižnično, informacijsko in dokumentacijsko dejavnost za potrebe pedagoškega, znanstvenoraziskovalnega in strokovnega dela fakultete.</w:t>
      </w:r>
    </w:p>
    <w:p w14:paraId="1F0A5D00" w14:textId="77777777" w:rsidR="00DA78BE" w:rsidRPr="000C3A40" w:rsidRDefault="00DA78BE" w:rsidP="00DA78BE">
      <w:pPr>
        <w:jc w:val="both"/>
        <w:rPr>
          <w:rFonts w:ascii="Arial" w:hAnsi="Arial" w:cs="Arial"/>
          <w:sz w:val="22"/>
          <w:szCs w:val="22"/>
        </w:rPr>
      </w:pPr>
    </w:p>
    <w:p w14:paraId="6B9E7E5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Knjižnico vodi vodja knjižnice. Delo knjižnice usmerja strokovni svet, ki ga sestavljajo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w:t>
      </w:r>
      <w:proofErr w:type="spellStart"/>
      <w:r w:rsidRPr="000C3A40">
        <w:rPr>
          <w:rFonts w:ascii="Arial" w:hAnsi="Arial" w:cs="Arial"/>
          <w:sz w:val="22"/>
          <w:szCs w:val="22"/>
        </w:rPr>
        <w:t>prodekanje</w:t>
      </w:r>
      <w:proofErr w:type="spellEnd"/>
      <w:r w:rsidRPr="000C3A40">
        <w:rPr>
          <w:rFonts w:ascii="Arial" w:hAnsi="Arial" w:cs="Arial"/>
          <w:sz w:val="22"/>
          <w:szCs w:val="22"/>
        </w:rPr>
        <w:t>, tajnica fakultete in  vodja knjižnice. Strokovni svet obravnava, usmerja in nadzoruje nabavno politiko in razvoj storitev knjižnice. Letni načrt in poročilo o delu knjižnice je del letnega načrta in poročila fakultete, ki ga obravnavajo organi fakultete.</w:t>
      </w:r>
    </w:p>
    <w:p w14:paraId="3A6202C2" w14:textId="77777777" w:rsidR="00DA78BE" w:rsidRPr="000C3A40" w:rsidRDefault="00DA78BE" w:rsidP="00DA78BE">
      <w:pPr>
        <w:jc w:val="both"/>
        <w:outlineLvl w:val="0"/>
        <w:rPr>
          <w:rFonts w:ascii="Arial" w:hAnsi="Arial" w:cs="Arial"/>
          <w:sz w:val="22"/>
          <w:szCs w:val="22"/>
        </w:rPr>
      </w:pPr>
    </w:p>
    <w:p w14:paraId="5D10B201"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Knjižnično gradivo lahko uporabljajo učiteljice, sodelavke in študentke fakultete in druge uporabnice, ki so članice knjižnice.</w:t>
      </w:r>
    </w:p>
    <w:p w14:paraId="6489AEEC" w14:textId="77777777" w:rsidR="00DA78BE" w:rsidRPr="000C3A40" w:rsidRDefault="00DA78BE" w:rsidP="00DA78BE">
      <w:pPr>
        <w:jc w:val="both"/>
        <w:rPr>
          <w:rFonts w:ascii="Arial" w:hAnsi="Arial" w:cs="Arial"/>
          <w:sz w:val="22"/>
          <w:szCs w:val="22"/>
        </w:rPr>
      </w:pPr>
    </w:p>
    <w:p w14:paraId="1108766B"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Razporeditev in uporabo knjižničnega gradiva ureja pravilnik fakultetne knjižnice.</w:t>
      </w:r>
    </w:p>
    <w:p w14:paraId="0CB3A2D1" w14:textId="77777777" w:rsidR="00DA78BE" w:rsidRPr="000C3A40" w:rsidRDefault="00DA78BE" w:rsidP="00DA78BE">
      <w:pPr>
        <w:autoSpaceDE w:val="0"/>
        <w:autoSpaceDN w:val="0"/>
        <w:adjustRightInd w:val="0"/>
        <w:jc w:val="both"/>
        <w:rPr>
          <w:rFonts w:ascii="Arial" w:hAnsi="Arial" w:cs="Arial"/>
          <w:sz w:val="22"/>
          <w:szCs w:val="22"/>
        </w:rPr>
      </w:pPr>
    </w:p>
    <w:p w14:paraId="6279EB63" w14:textId="77777777" w:rsidR="00DA78BE" w:rsidRPr="000C3A40" w:rsidRDefault="00DA78BE" w:rsidP="00DA78BE">
      <w:pPr>
        <w:autoSpaceDE w:val="0"/>
        <w:autoSpaceDN w:val="0"/>
        <w:adjustRightInd w:val="0"/>
        <w:jc w:val="both"/>
        <w:rPr>
          <w:rFonts w:ascii="Arial" w:hAnsi="Arial" w:cs="Arial"/>
          <w:sz w:val="22"/>
          <w:szCs w:val="22"/>
        </w:rPr>
      </w:pPr>
    </w:p>
    <w:p w14:paraId="7A482F65" w14:textId="77777777" w:rsidR="00DA78BE" w:rsidRPr="000C3A40" w:rsidRDefault="00DA78BE" w:rsidP="00DA78BE">
      <w:pPr>
        <w:numPr>
          <w:ilvl w:val="1"/>
          <w:numId w:val="2"/>
        </w:numPr>
        <w:tabs>
          <w:tab w:val="num"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Vodstvo fakultete, tajništvo in strokovne službe</w:t>
      </w:r>
    </w:p>
    <w:p w14:paraId="3E4F2E40" w14:textId="77777777" w:rsidR="00DA78BE" w:rsidRPr="000C3A40" w:rsidRDefault="00DA78BE" w:rsidP="00DA78BE">
      <w:pPr>
        <w:autoSpaceDE w:val="0"/>
        <w:autoSpaceDN w:val="0"/>
        <w:adjustRightInd w:val="0"/>
        <w:jc w:val="both"/>
        <w:rPr>
          <w:rFonts w:ascii="Arial" w:hAnsi="Arial" w:cs="Arial"/>
          <w:bCs/>
          <w:sz w:val="22"/>
          <w:szCs w:val="22"/>
        </w:rPr>
      </w:pPr>
    </w:p>
    <w:p w14:paraId="7EAE3120" w14:textId="77777777" w:rsidR="00DA78BE" w:rsidRPr="000C3A40" w:rsidRDefault="00DA78BE" w:rsidP="00DA78BE">
      <w:pPr>
        <w:autoSpaceDE w:val="0"/>
        <w:autoSpaceDN w:val="0"/>
        <w:adjustRightInd w:val="0"/>
        <w:ind w:left="4819"/>
        <w:rPr>
          <w:rFonts w:ascii="Arial" w:hAnsi="Arial" w:cs="Arial"/>
          <w:bCs/>
          <w:sz w:val="22"/>
          <w:szCs w:val="22"/>
        </w:rPr>
      </w:pPr>
      <w:r w:rsidRPr="000C3A40">
        <w:rPr>
          <w:rFonts w:ascii="Arial" w:hAnsi="Arial" w:cs="Arial"/>
          <w:bCs/>
          <w:sz w:val="22"/>
          <w:szCs w:val="22"/>
        </w:rPr>
        <w:t>39.člen</w:t>
      </w:r>
    </w:p>
    <w:p w14:paraId="7B9F9DB2" w14:textId="77777777" w:rsidR="00DA78BE" w:rsidRPr="000C3A40" w:rsidRDefault="00DA78BE" w:rsidP="00DA78BE">
      <w:pPr>
        <w:autoSpaceDE w:val="0"/>
        <w:autoSpaceDN w:val="0"/>
        <w:adjustRightInd w:val="0"/>
        <w:jc w:val="both"/>
        <w:rPr>
          <w:rFonts w:ascii="Arial" w:hAnsi="Arial" w:cs="Arial"/>
          <w:sz w:val="22"/>
          <w:szCs w:val="22"/>
        </w:rPr>
      </w:pPr>
    </w:p>
    <w:p w14:paraId="3571A648"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Vodstvo fakultete sestavljajo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in </w:t>
      </w:r>
      <w:proofErr w:type="spellStart"/>
      <w:r w:rsidRPr="000C3A40">
        <w:rPr>
          <w:rFonts w:ascii="Arial" w:hAnsi="Arial" w:cs="Arial"/>
          <w:sz w:val="22"/>
          <w:szCs w:val="22"/>
        </w:rPr>
        <w:t>prodekanje</w:t>
      </w:r>
      <w:proofErr w:type="spellEnd"/>
      <w:r w:rsidRPr="000C3A40">
        <w:rPr>
          <w:rFonts w:ascii="Arial" w:hAnsi="Arial" w:cs="Arial"/>
          <w:sz w:val="22"/>
          <w:szCs w:val="22"/>
        </w:rPr>
        <w:t>.</w:t>
      </w:r>
    </w:p>
    <w:p w14:paraId="6404F24B" w14:textId="77777777" w:rsidR="00DA78BE" w:rsidRPr="000C3A40" w:rsidRDefault="00DA78BE" w:rsidP="00DA78BE">
      <w:pPr>
        <w:autoSpaceDE w:val="0"/>
        <w:autoSpaceDN w:val="0"/>
        <w:adjustRightInd w:val="0"/>
        <w:jc w:val="both"/>
        <w:rPr>
          <w:rFonts w:ascii="Arial" w:hAnsi="Arial" w:cs="Arial"/>
          <w:sz w:val="22"/>
          <w:szCs w:val="22"/>
        </w:rPr>
      </w:pPr>
    </w:p>
    <w:p w14:paraId="2CD014CB"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Vodstvo fakultete ima posvetovalno vlogo ter </w:t>
      </w:r>
      <w:proofErr w:type="spellStart"/>
      <w:r w:rsidRPr="000C3A40">
        <w:rPr>
          <w:rFonts w:ascii="Arial" w:hAnsi="Arial" w:cs="Arial"/>
          <w:sz w:val="22"/>
          <w:szCs w:val="22"/>
        </w:rPr>
        <w:t>dekanji</w:t>
      </w:r>
      <w:proofErr w:type="spellEnd"/>
      <w:r w:rsidRPr="000C3A40">
        <w:rPr>
          <w:rFonts w:ascii="Arial" w:hAnsi="Arial" w:cs="Arial"/>
          <w:sz w:val="22"/>
          <w:szCs w:val="22"/>
        </w:rPr>
        <w:t xml:space="preserve"> pomaga in svetuje pri vodenju fakultete.</w:t>
      </w:r>
    </w:p>
    <w:p w14:paraId="45BA78A7" w14:textId="77777777" w:rsidR="00DA78BE" w:rsidRPr="000C3A40" w:rsidRDefault="00DA78BE" w:rsidP="00DA78BE">
      <w:pPr>
        <w:autoSpaceDE w:val="0"/>
        <w:autoSpaceDN w:val="0"/>
        <w:adjustRightInd w:val="0"/>
        <w:rPr>
          <w:rFonts w:ascii="Arial" w:hAnsi="Arial" w:cs="Arial"/>
          <w:sz w:val="22"/>
          <w:szCs w:val="22"/>
        </w:rPr>
      </w:pPr>
    </w:p>
    <w:p w14:paraId="1DB36E65" w14:textId="77777777" w:rsidR="00DA78BE" w:rsidRPr="000C3A40" w:rsidRDefault="00DA78BE" w:rsidP="00DA78BE">
      <w:pPr>
        <w:autoSpaceDE w:val="0"/>
        <w:autoSpaceDN w:val="0"/>
        <w:adjustRightInd w:val="0"/>
        <w:ind w:left="4819"/>
        <w:rPr>
          <w:rFonts w:ascii="Arial" w:hAnsi="Arial" w:cs="Arial"/>
          <w:bCs/>
          <w:sz w:val="22"/>
          <w:szCs w:val="22"/>
        </w:rPr>
      </w:pPr>
      <w:r w:rsidRPr="000C3A40">
        <w:rPr>
          <w:rFonts w:ascii="Arial" w:hAnsi="Arial" w:cs="Arial"/>
          <w:bCs/>
          <w:sz w:val="22"/>
          <w:szCs w:val="22"/>
        </w:rPr>
        <w:t>40. člen</w:t>
      </w:r>
    </w:p>
    <w:p w14:paraId="079ED65C" w14:textId="77777777" w:rsidR="00DA78BE" w:rsidRPr="000C3A40" w:rsidRDefault="00DA78BE" w:rsidP="00DA78BE">
      <w:pPr>
        <w:autoSpaceDE w:val="0"/>
        <w:autoSpaceDN w:val="0"/>
        <w:adjustRightInd w:val="0"/>
        <w:jc w:val="both"/>
        <w:rPr>
          <w:rFonts w:ascii="Arial" w:hAnsi="Arial" w:cs="Arial"/>
          <w:sz w:val="22"/>
          <w:szCs w:val="22"/>
        </w:rPr>
      </w:pPr>
    </w:p>
    <w:p w14:paraId="73924DB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Tajništvo fakultete opravlja upravno-administrativne naloge za vodstvo fakultete, pripravlja strokovne podlage v sodelovanju s strokovnimi službami za odločitve vodstva fakultete in skrbi za arhiv fakultete.</w:t>
      </w:r>
    </w:p>
    <w:p w14:paraId="4EBBDAC4" w14:textId="77777777" w:rsidR="00DA78BE" w:rsidRPr="000C3A40" w:rsidRDefault="00DA78BE" w:rsidP="00DA78BE">
      <w:pPr>
        <w:autoSpaceDE w:val="0"/>
        <w:autoSpaceDN w:val="0"/>
        <w:adjustRightInd w:val="0"/>
        <w:jc w:val="both"/>
        <w:rPr>
          <w:rFonts w:ascii="Arial" w:hAnsi="Arial" w:cs="Arial"/>
          <w:sz w:val="22"/>
          <w:szCs w:val="22"/>
        </w:rPr>
      </w:pPr>
    </w:p>
    <w:p w14:paraId="17C46C1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Tajništvo fakultete opravlja tudi upravno-administrativne in finančno-gospodarske naloge v zvezi z izvajanjem dejavnosti fakultete iz 26. člena Statuta UL oz. 8. člena teh pravil.</w:t>
      </w:r>
    </w:p>
    <w:p w14:paraId="657394DB" w14:textId="77777777" w:rsidR="00DA78BE" w:rsidRPr="000C3A40" w:rsidRDefault="00DA78BE" w:rsidP="00DA78BE">
      <w:pPr>
        <w:autoSpaceDE w:val="0"/>
        <w:autoSpaceDN w:val="0"/>
        <w:adjustRightInd w:val="0"/>
        <w:jc w:val="both"/>
        <w:rPr>
          <w:rFonts w:ascii="Arial" w:hAnsi="Arial" w:cs="Arial"/>
          <w:sz w:val="22"/>
          <w:szCs w:val="22"/>
        </w:rPr>
      </w:pPr>
    </w:p>
    <w:p w14:paraId="1E2281FB" w14:textId="77777777" w:rsidR="00DA78BE" w:rsidRPr="000C3A40" w:rsidRDefault="00DA78BE" w:rsidP="00DA78BE">
      <w:pPr>
        <w:autoSpaceDE w:val="0"/>
        <w:autoSpaceDN w:val="0"/>
        <w:adjustRightInd w:val="0"/>
        <w:jc w:val="center"/>
        <w:rPr>
          <w:rFonts w:ascii="Arial" w:hAnsi="Arial" w:cs="Arial"/>
          <w:bCs/>
          <w:sz w:val="22"/>
          <w:szCs w:val="22"/>
        </w:rPr>
      </w:pPr>
      <w:r w:rsidRPr="000C3A40">
        <w:rPr>
          <w:rFonts w:ascii="Arial" w:hAnsi="Arial" w:cs="Arial"/>
          <w:bCs/>
          <w:sz w:val="22"/>
          <w:szCs w:val="22"/>
        </w:rPr>
        <w:t xml:space="preserve">           41.člen</w:t>
      </w:r>
    </w:p>
    <w:p w14:paraId="2CE14DA8" w14:textId="77777777" w:rsidR="00DA78BE" w:rsidRPr="000C3A40" w:rsidRDefault="00DA78BE" w:rsidP="00DA78BE">
      <w:pPr>
        <w:autoSpaceDE w:val="0"/>
        <w:autoSpaceDN w:val="0"/>
        <w:adjustRightInd w:val="0"/>
        <w:jc w:val="both"/>
        <w:rPr>
          <w:rFonts w:ascii="Arial" w:hAnsi="Arial" w:cs="Arial"/>
          <w:bCs/>
          <w:sz w:val="22"/>
          <w:szCs w:val="22"/>
        </w:rPr>
      </w:pPr>
    </w:p>
    <w:p w14:paraId="5A6CE6D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Strokovne službe fakultete opravljajo strokovno organizacijske, upravno-administrativne, finančno-računovodske, tehnične in druge skupne naloge fakultete. </w:t>
      </w:r>
    </w:p>
    <w:p w14:paraId="1EE0CAE1" w14:textId="77777777" w:rsidR="00DA78BE" w:rsidRPr="000C3A40" w:rsidRDefault="00DA78BE" w:rsidP="00DA78BE">
      <w:pPr>
        <w:autoSpaceDE w:val="0"/>
        <w:autoSpaceDN w:val="0"/>
        <w:adjustRightInd w:val="0"/>
        <w:jc w:val="both"/>
        <w:rPr>
          <w:rFonts w:ascii="Arial" w:hAnsi="Arial" w:cs="Arial"/>
          <w:sz w:val="22"/>
          <w:szCs w:val="22"/>
        </w:rPr>
      </w:pPr>
    </w:p>
    <w:p w14:paraId="30D3EE7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Strokovne službe fakultete opravljajo tudi upravno-administrativne in finančno-gospodarske naloge v zvezi z izvajanjem dejavnosti fakultete iz 26. člena Statuta UL oz. 8. člena teh pravil.</w:t>
      </w:r>
    </w:p>
    <w:p w14:paraId="4D70CF3B" w14:textId="77777777" w:rsidR="00DA78BE" w:rsidRPr="000C3A40" w:rsidRDefault="00DA78BE" w:rsidP="00DA78BE">
      <w:pPr>
        <w:autoSpaceDE w:val="0"/>
        <w:autoSpaceDN w:val="0"/>
        <w:adjustRightInd w:val="0"/>
        <w:jc w:val="both"/>
        <w:rPr>
          <w:rFonts w:ascii="Arial" w:hAnsi="Arial" w:cs="Arial"/>
          <w:sz w:val="22"/>
          <w:szCs w:val="22"/>
        </w:rPr>
      </w:pPr>
    </w:p>
    <w:p w14:paraId="7BCAEF8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3534FB4" w14:textId="77777777" w:rsidR="00DA78BE" w:rsidRPr="000C3A40" w:rsidRDefault="00DA78BE" w:rsidP="00DA78BE">
      <w:pPr>
        <w:autoSpaceDE w:val="0"/>
        <w:autoSpaceDN w:val="0"/>
        <w:adjustRightInd w:val="0"/>
        <w:jc w:val="both"/>
        <w:rPr>
          <w:rFonts w:ascii="Arial" w:hAnsi="Arial" w:cs="Arial"/>
          <w:sz w:val="22"/>
          <w:szCs w:val="22"/>
        </w:rPr>
      </w:pPr>
    </w:p>
    <w:p w14:paraId="1E25817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Sistemizacija potrebnih delovnih mest za opravljanje nalog fakultete se določi v skladu z enotno sistemizacijo univerze za izvajanje nalog nacionalnega programa visokega šolstva in nacionalnega programa znanstvenoraziskovalnega dela in za izvajanje nalog iz 26. člena Statuta UL oziroma 8. člena teh pravil.</w:t>
      </w:r>
    </w:p>
    <w:p w14:paraId="1FE35F62" w14:textId="77777777" w:rsidR="00DA78BE" w:rsidRPr="000C3A40" w:rsidRDefault="00DA78BE" w:rsidP="00DA78BE">
      <w:pPr>
        <w:autoSpaceDE w:val="0"/>
        <w:autoSpaceDN w:val="0"/>
        <w:adjustRightInd w:val="0"/>
        <w:jc w:val="both"/>
        <w:rPr>
          <w:rFonts w:ascii="Arial" w:hAnsi="Arial" w:cs="Arial"/>
          <w:sz w:val="22"/>
          <w:szCs w:val="22"/>
        </w:rPr>
      </w:pPr>
    </w:p>
    <w:p w14:paraId="70CF0731" w14:textId="77777777" w:rsidR="00DA78BE" w:rsidRPr="000C3A40" w:rsidRDefault="00DA78BE" w:rsidP="00DA78BE">
      <w:pPr>
        <w:autoSpaceDE w:val="0"/>
        <w:autoSpaceDN w:val="0"/>
        <w:adjustRightInd w:val="0"/>
        <w:jc w:val="both"/>
        <w:rPr>
          <w:rFonts w:ascii="Arial" w:hAnsi="Arial" w:cs="Arial"/>
          <w:sz w:val="22"/>
          <w:szCs w:val="22"/>
        </w:rPr>
      </w:pPr>
    </w:p>
    <w:p w14:paraId="5153E5C6"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AA2CA41" w14:textId="77777777" w:rsidR="00DA78BE" w:rsidRPr="000C3A40" w:rsidRDefault="00DA78BE" w:rsidP="00DA78BE">
      <w:pPr>
        <w:autoSpaceDE w:val="0"/>
        <w:autoSpaceDN w:val="0"/>
        <w:adjustRightInd w:val="0"/>
        <w:jc w:val="both"/>
        <w:rPr>
          <w:rFonts w:ascii="Arial" w:hAnsi="Arial" w:cs="Arial"/>
          <w:sz w:val="22"/>
          <w:szCs w:val="22"/>
        </w:rPr>
      </w:pPr>
    </w:p>
    <w:p w14:paraId="7235D39C" w14:textId="77777777" w:rsidR="00DA78BE" w:rsidRDefault="00DA78BE" w:rsidP="00DA78BE">
      <w:pPr>
        <w:autoSpaceDE w:val="0"/>
        <w:autoSpaceDN w:val="0"/>
        <w:adjustRightInd w:val="0"/>
        <w:jc w:val="both"/>
        <w:rPr>
          <w:rFonts w:ascii="Arial" w:hAnsi="Arial" w:cs="Arial"/>
          <w:sz w:val="22"/>
          <w:szCs w:val="22"/>
        </w:rPr>
      </w:pPr>
    </w:p>
    <w:p w14:paraId="16040A20"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Tajništvo fakultete vodi tajnik fakultete, ki ga izbere </w:t>
      </w:r>
      <w:proofErr w:type="spellStart"/>
      <w:r w:rsidRPr="00B73682">
        <w:rPr>
          <w:rFonts w:ascii="Arial" w:hAnsi="Arial" w:cs="Arial"/>
          <w:sz w:val="22"/>
          <w:szCs w:val="22"/>
        </w:rPr>
        <w:t>dekanja</w:t>
      </w:r>
      <w:proofErr w:type="spellEnd"/>
      <w:r w:rsidRPr="00B73682">
        <w:rPr>
          <w:rFonts w:ascii="Arial" w:hAnsi="Arial" w:cs="Arial"/>
          <w:sz w:val="22"/>
          <w:szCs w:val="22"/>
        </w:rPr>
        <w:t xml:space="preserve"> na podlagi javnega razpisa, na predlog komisije, katere član je tudi glavni tajnik Univerze. Za tajnika fakultete je lahko imenovan, kdor izpolnjuje pogoje določene v </w:t>
      </w:r>
      <w:r w:rsidR="006861D7">
        <w:rPr>
          <w:rFonts w:ascii="Arial" w:hAnsi="Arial" w:cs="Arial"/>
          <w:sz w:val="22"/>
          <w:szCs w:val="22"/>
        </w:rPr>
        <w:t>S</w:t>
      </w:r>
      <w:r w:rsidRPr="00B73682">
        <w:rPr>
          <w:rFonts w:ascii="Arial" w:hAnsi="Arial" w:cs="Arial"/>
          <w:sz w:val="22"/>
          <w:szCs w:val="22"/>
        </w:rPr>
        <w:t>tatutu Univerze</w:t>
      </w:r>
      <w:r w:rsidR="006861D7">
        <w:rPr>
          <w:rFonts w:ascii="Arial" w:hAnsi="Arial" w:cs="Arial"/>
          <w:sz w:val="22"/>
          <w:szCs w:val="22"/>
        </w:rPr>
        <w:t xml:space="preserve"> v Ljubljani</w:t>
      </w:r>
      <w:r w:rsidRPr="00B73682">
        <w:rPr>
          <w:rFonts w:ascii="Arial" w:hAnsi="Arial" w:cs="Arial"/>
          <w:sz w:val="22"/>
          <w:szCs w:val="22"/>
        </w:rPr>
        <w:t>.</w:t>
      </w:r>
    </w:p>
    <w:p w14:paraId="34052A3E" w14:textId="77777777" w:rsidR="00DA78BE" w:rsidRPr="00B73682" w:rsidRDefault="00DA78BE" w:rsidP="00DA78BE">
      <w:pPr>
        <w:autoSpaceDE w:val="0"/>
        <w:autoSpaceDN w:val="0"/>
        <w:adjustRightInd w:val="0"/>
        <w:jc w:val="both"/>
        <w:rPr>
          <w:rFonts w:ascii="Arial" w:hAnsi="Arial" w:cs="Arial"/>
          <w:sz w:val="22"/>
          <w:szCs w:val="22"/>
        </w:rPr>
      </w:pPr>
    </w:p>
    <w:p w14:paraId="45326457"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94032F3" w14:textId="77777777" w:rsidR="00DA78BE" w:rsidRPr="000C3A40" w:rsidRDefault="00DA78BE" w:rsidP="00DA78BE">
      <w:pPr>
        <w:autoSpaceDE w:val="0"/>
        <w:autoSpaceDN w:val="0"/>
        <w:adjustRightInd w:val="0"/>
        <w:jc w:val="both"/>
        <w:rPr>
          <w:rFonts w:ascii="Arial" w:hAnsi="Arial" w:cs="Arial"/>
          <w:sz w:val="22"/>
          <w:szCs w:val="22"/>
        </w:rPr>
      </w:pPr>
    </w:p>
    <w:p w14:paraId="6EEF69D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w:t>
      </w:r>
      <w:r>
        <w:rPr>
          <w:rFonts w:ascii="Arial" w:hAnsi="Arial" w:cs="Arial"/>
          <w:sz w:val="22"/>
          <w:szCs w:val="22"/>
        </w:rPr>
        <w:t>k</w:t>
      </w:r>
      <w:r w:rsidRPr="000C3A40">
        <w:rPr>
          <w:rFonts w:ascii="Arial" w:hAnsi="Arial" w:cs="Arial"/>
          <w:sz w:val="22"/>
          <w:szCs w:val="22"/>
        </w:rPr>
        <w:t xml:space="preserve"> fakultete:</w:t>
      </w:r>
    </w:p>
    <w:p w14:paraId="71BC6DF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vodi in usklajuje delo tajništva in strokovnih služb fakultete,</w:t>
      </w:r>
    </w:p>
    <w:p w14:paraId="64D294B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organizira in usklajuje delo posameznih strokovnih služb oziroma enot,</w:t>
      </w:r>
    </w:p>
    <w:p w14:paraId="7DA0D69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da je delo pravilno, pravočasno in strokovno opravljeno,</w:t>
      </w:r>
    </w:p>
    <w:p w14:paraId="1E549CE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da so zagotovljene možnosti za delo,</w:t>
      </w:r>
    </w:p>
    <w:p w14:paraId="2F14C33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sodeluje z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in </w:t>
      </w:r>
      <w:proofErr w:type="spellStart"/>
      <w:r w:rsidRPr="000C3A40">
        <w:rPr>
          <w:rFonts w:ascii="Arial" w:hAnsi="Arial" w:cs="Arial"/>
          <w:sz w:val="22"/>
          <w:szCs w:val="22"/>
        </w:rPr>
        <w:t>prodekanjami</w:t>
      </w:r>
      <w:proofErr w:type="spellEnd"/>
      <w:r w:rsidRPr="000C3A40">
        <w:rPr>
          <w:rFonts w:ascii="Arial" w:hAnsi="Arial" w:cs="Arial"/>
          <w:sz w:val="22"/>
          <w:szCs w:val="22"/>
        </w:rPr>
        <w:t xml:space="preserve"> pri izvajanju nalog fakultete,</w:t>
      </w:r>
    </w:p>
    <w:p w14:paraId="4A9187F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pravočasno pripravo gradiv za seje organov,</w:t>
      </w:r>
    </w:p>
    <w:p w14:paraId="4C19118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je navzoča in v okviru svojih nalog sodeluje na sejah organov fakultete,</w:t>
      </w:r>
    </w:p>
    <w:p w14:paraId="78C22DD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opravlja druga dela in naloge po pooblastilu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ter druga dela in naloge, določene s Statutom UL in drugimi splošnimi akti univerze in fakultete.</w:t>
      </w:r>
    </w:p>
    <w:p w14:paraId="4C66CF4E" w14:textId="77777777" w:rsidR="00DA78BE" w:rsidRPr="000C3A40" w:rsidRDefault="00DA78BE" w:rsidP="00DA78BE">
      <w:pPr>
        <w:autoSpaceDE w:val="0"/>
        <w:autoSpaceDN w:val="0"/>
        <w:adjustRightInd w:val="0"/>
        <w:jc w:val="both"/>
        <w:rPr>
          <w:rFonts w:ascii="Arial" w:hAnsi="Arial" w:cs="Arial"/>
          <w:sz w:val="22"/>
          <w:szCs w:val="22"/>
        </w:rPr>
      </w:pPr>
    </w:p>
    <w:p w14:paraId="1F2BB097" w14:textId="77777777" w:rsidR="00DA78BE" w:rsidRPr="000C3A40" w:rsidRDefault="00DA78BE" w:rsidP="00DA78BE">
      <w:pPr>
        <w:autoSpaceDE w:val="0"/>
        <w:autoSpaceDN w:val="0"/>
        <w:adjustRightInd w:val="0"/>
        <w:jc w:val="both"/>
        <w:rPr>
          <w:rFonts w:ascii="Arial" w:hAnsi="Arial" w:cs="Arial"/>
          <w:bCs/>
          <w:sz w:val="22"/>
          <w:szCs w:val="22"/>
        </w:rPr>
      </w:pPr>
    </w:p>
    <w:p w14:paraId="6A224EBE" w14:textId="77777777" w:rsidR="00DA78BE" w:rsidRPr="000C3A40" w:rsidRDefault="00DA78BE" w:rsidP="00DA78BE">
      <w:pPr>
        <w:numPr>
          <w:ilvl w:val="0"/>
          <w:numId w:val="2"/>
        </w:numPr>
        <w:tabs>
          <w:tab w:val="left" w:pos="360"/>
        </w:tabs>
        <w:autoSpaceDE w:val="0"/>
        <w:autoSpaceDN w:val="0"/>
        <w:adjustRightInd w:val="0"/>
        <w:jc w:val="both"/>
        <w:rPr>
          <w:rFonts w:ascii="Arial" w:hAnsi="Arial" w:cs="Arial"/>
          <w:b/>
          <w:bCs/>
          <w:sz w:val="22"/>
          <w:szCs w:val="22"/>
        </w:rPr>
      </w:pPr>
      <w:r w:rsidRPr="000C3A40">
        <w:rPr>
          <w:rFonts w:ascii="Arial" w:hAnsi="Arial" w:cs="Arial"/>
          <w:b/>
          <w:bCs/>
          <w:sz w:val="22"/>
          <w:szCs w:val="22"/>
        </w:rPr>
        <w:t>UPRAVLJANJE FAKULTETE</w:t>
      </w:r>
    </w:p>
    <w:p w14:paraId="4133D093"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p>
    <w:p w14:paraId="7BD57369"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6B98572" w14:textId="77777777" w:rsidR="00DA78BE" w:rsidRPr="000C3A40" w:rsidRDefault="00DA78BE" w:rsidP="00DA78BE">
      <w:pPr>
        <w:autoSpaceDE w:val="0"/>
        <w:autoSpaceDN w:val="0"/>
        <w:adjustRightInd w:val="0"/>
        <w:jc w:val="both"/>
        <w:rPr>
          <w:rFonts w:ascii="Arial" w:hAnsi="Arial" w:cs="Arial"/>
          <w:sz w:val="22"/>
          <w:szCs w:val="22"/>
        </w:rPr>
      </w:pPr>
    </w:p>
    <w:p w14:paraId="56413B7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Organi fakultete so:</w:t>
      </w:r>
    </w:p>
    <w:p w14:paraId="1F92D79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w:t>
      </w:r>
      <w:proofErr w:type="spellStart"/>
      <w:r w:rsidRPr="000C3A40">
        <w:rPr>
          <w:rFonts w:ascii="Arial" w:hAnsi="Arial" w:cs="Arial"/>
          <w:sz w:val="22"/>
          <w:szCs w:val="22"/>
        </w:rPr>
        <w:t>dekanja</w:t>
      </w:r>
      <w:proofErr w:type="spellEnd"/>
      <w:r w:rsidRPr="000C3A40">
        <w:rPr>
          <w:rFonts w:ascii="Arial" w:hAnsi="Arial" w:cs="Arial"/>
          <w:sz w:val="22"/>
          <w:szCs w:val="22"/>
        </w:rPr>
        <w:t>,</w:t>
      </w:r>
    </w:p>
    <w:p w14:paraId="5F6483E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senat,</w:t>
      </w:r>
    </w:p>
    <w:p w14:paraId="2E2537E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akademski zbor,</w:t>
      </w:r>
    </w:p>
    <w:p w14:paraId="64DE132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upravni odbor in</w:t>
      </w:r>
    </w:p>
    <w:p w14:paraId="3691732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študentski svet.</w:t>
      </w:r>
    </w:p>
    <w:p w14:paraId="04FC14B6" w14:textId="77777777" w:rsidR="00DA78BE" w:rsidRPr="000C3A40" w:rsidRDefault="00DA78BE" w:rsidP="00DA78BE">
      <w:pPr>
        <w:autoSpaceDE w:val="0"/>
        <w:autoSpaceDN w:val="0"/>
        <w:adjustRightInd w:val="0"/>
        <w:jc w:val="both"/>
        <w:rPr>
          <w:rFonts w:ascii="Arial" w:hAnsi="Arial" w:cs="Arial"/>
          <w:sz w:val="22"/>
          <w:szCs w:val="22"/>
        </w:rPr>
      </w:pPr>
    </w:p>
    <w:p w14:paraId="55B346A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poleg navedenih oblikuje še druge organe. Njihova sestava in pristojnosti se določijo s temi pravili oz. spremembami ali dopolnitvami teh pravil na senatu fakultete. Pri kandidiranju za volitve, oblikovanju sestave imenovanih organov in njihovih delovnih teles se upošteva načelo enakopravne spolne zastopanosti na fakulteti.</w:t>
      </w:r>
    </w:p>
    <w:p w14:paraId="59AA923E" w14:textId="77777777" w:rsidR="00DA78BE" w:rsidRPr="000C3A40" w:rsidRDefault="00DA78BE" w:rsidP="00DA78BE">
      <w:pPr>
        <w:autoSpaceDE w:val="0"/>
        <w:autoSpaceDN w:val="0"/>
        <w:adjustRightInd w:val="0"/>
        <w:jc w:val="both"/>
        <w:rPr>
          <w:rFonts w:ascii="Arial" w:hAnsi="Arial" w:cs="Arial"/>
          <w:sz w:val="22"/>
          <w:szCs w:val="22"/>
        </w:rPr>
      </w:pPr>
    </w:p>
    <w:p w14:paraId="7FB92DFC" w14:textId="77777777" w:rsidR="00DA78BE" w:rsidRPr="000C3A40" w:rsidRDefault="00DA78BE" w:rsidP="00DA78BE">
      <w:pPr>
        <w:autoSpaceDE w:val="0"/>
        <w:autoSpaceDN w:val="0"/>
        <w:adjustRightInd w:val="0"/>
        <w:jc w:val="both"/>
        <w:rPr>
          <w:rFonts w:ascii="Arial" w:hAnsi="Arial" w:cs="Arial"/>
          <w:sz w:val="22"/>
          <w:szCs w:val="22"/>
        </w:rPr>
      </w:pPr>
    </w:p>
    <w:p w14:paraId="7E26181A" w14:textId="77777777" w:rsidR="00DA78BE" w:rsidRPr="000C3A40" w:rsidRDefault="00DA78BE" w:rsidP="00DA78BE">
      <w:pPr>
        <w:autoSpaceDE w:val="0"/>
        <w:autoSpaceDN w:val="0"/>
        <w:adjustRightInd w:val="0"/>
        <w:jc w:val="both"/>
        <w:rPr>
          <w:rFonts w:ascii="Arial" w:hAnsi="Arial" w:cs="Arial"/>
          <w:sz w:val="22"/>
          <w:szCs w:val="22"/>
        </w:rPr>
      </w:pPr>
    </w:p>
    <w:p w14:paraId="16778B85"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03301A5A" w14:textId="77777777" w:rsidR="00DA78BE" w:rsidRPr="000C3A40" w:rsidRDefault="00DA78BE" w:rsidP="00DA78BE">
      <w:pPr>
        <w:autoSpaceDE w:val="0"/>
        <w:autoSpaceDN w:val="0"/>
        <w:adjustRightInd w:val="0"/>
        <w:jc w:val="both"/>
        <w:rPr>
          <w:rFonts w:ascii="Arial" w:hAnsi="Arial" w:cs="Arial"/>
          <w:sz w:val="22"/>
          <w:szCs w:val="22"/>
        </w:rPr>
      </w:pPr>
    </w:p>
    <w:p w14:paraId="676FA88A"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Seja organa je javna. Javnost se lahko omeji ali izključi, kadar so predmet obravnave podatki zaupne narave ali listine z oznako zaupnosti oziroma tajnosti, zaradi zakonitega varovanja koristi fakultete, zaradi zavarovanja osebnih podatkov udeležencev v zadevi, ki je predmet obravnave na seji, če tako odloči organ na predlog katerega od članic ali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ali če tako določa zakon oziroma drug predpis na podlagi zakona.</w:t>
      </w:r>
    </w:p>
    <w:p w14:paraId="41A198AB" w14:textId="77777777" w:rsidR="00DA78BE" w:rsidRPr="000C3A40" w:rsidRDefault="00DA78BE" w:rsidP="00DA78BE">
      <w:pPr>
        <w:jc w:val="both"/>
        <w:rPr>
          <w:rFonts w:ascii="Arial" w:hAnsi="Arial" w:cs="Arial"/>
          <w:sz w:val="22"/>
          <w:szCs w:val="22"/>
        </w:rPr>
      </w:pPr>
    </w:p>
    <w:p w14:paraId="6F6A9D21" w14:textId="77777777" w:rsidR="00DA78BE" w:rsidRPr="000C3A40" w:rsidRDefault="00DA78BE" w:rsidP="00DA78BE">
      <w:pPr>
        <w:rPr>
          <w:rFonts w:ascii="Arial" w:hAnsi="Arial" w:cs="Arial"/>
          <w:sz w:val="22"/>
          <w:szCs w:val="22"/>
        </w:rPr>
      </w:pPr>
      <w:r w:rsidRPr="000C3A40">
        <w:rPr>
          <w:rFonts w:ascii="Arial" w:hAnsi="Arial" w:cs="Arial"/>
          <w:sz w:val="22"/>
          <w:szCs w:val="22"/>
        </w:rPr>
        <w:t>Če organ sklene, da bo katero vprašanje obravnaval brez navzočnosti javnosti, določi, kdo je</w:t>
      </w:r>
    </w:p>
    <w:p w14:paraId="681ADFFD" w14:textId="77777777" w:rsidR="00DA78BE" w:rsidRPr="000C3A40" w:rsidRDefault="00DA78BE" w:rsidP="00DA78BE">
      <w:pPr>
        <w:rPr>
          <w:rFonts w:ascii="Arial" w:hAnsi="Arial" w:cs="Arial"/>
          <w:sz w:val="22"/>
          <w:szCs w:val="22"/>
        </w:rPr>
      </w:pPr>
      <w:r w:rsidRPr="000C3A40">
        <w:rPr>
          <w:rFonts w:ascii="Arial" w:hAnsi="Arial" w:cs="Arial"/>
          <w:sz w:val="22"/>
          <w:szCs w:val="22"/>
        </w:rPr>
        <w:t>lahko poleg članic organa navzoč na seji.</w:t>
      </w:r>
    </w:p>
    <w:p w14:paraId="6A0FE76A" w14:textId="77777777" w:rsidR="00DA78BE" w:rsidRPr="000C3A40" w:rsidRDefault="00DA78BE" w:rsidP="00DA78BE">
      <w:pPr>
        <w:rPr>
          <w:rFonts w:ascii="Arial" w:hAnsi="Arial" w:cs="Arial"/>
          <w:sz w:val="22"/>
          <w:szCs w:val="22"/>
        </w:rPr>
      </w:pPr>
    </w:p>
    <w:p w14:paraId="7F2DCD08" w14:textId="77777777" w:rsidR="00DA78BE" w:rsidRPr="000C3A40" w:rsidRDefault="00DA78BE" w:rsidP="00DA78BE">
      <w:pPr>
        <w:autoSpaceDE w:val="0"/>
        <w:autoSpaceDN w:val="0"/>
        <w:adjustRightInd w:val="0"/>
        <w:jc w:val="both"/>
        <w:rPr>
          <w:rFonts w:ascii="Arial" w:hAnsi="Arial" w:cs="Arial"/>
          <w:sz w:val="22"/>
          <w:szCs w:val="22"/>
        </w:rPr>
      </w:pPr>
    </w:p>
    <w:p w14:paraId="1B1FB1F5"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proofErr w:type="spellStart"/>
      <w:r w:rsidRPr="000C3A40">
        <w:rPr>
          <w:rFonts w:ascii="Arial" w:hAnsi="Arial" w:cs="Arial"/>
          <w:b/>
          <w:bCs/>
          <w:sz w:val="22"/>
          <w:szCs w:val="22"/>
        </w:rPr>
        <w:t>Dekanja</w:t>
      </w:r>
      <w:proofErr w:type="spellEnd"/>
      <w:r w:rsidRPr="000C3A40">
        <w:rPr>
          <w:rFonts w:ascii="Arial" w:hAnsi="Arial" w:cs="Arial"/>
          <w:b/>
          <w:bCs/>
          <w:sz w:val="22"/>
          <w:szCs w:val="22"/>
        </w:rPr>
        <w:t xml:space="preserve"> fakultete</w:t>
      </w:r>
    </w:p>
    <w:p w14:paraId="29FAB5D5" w14:textId="77777777" w:rsidR="00DA78BE" w:rsidRPr="000C3A40" w:rsidRDefault="00DA78BE" w:rsidP="00DA78BE">
      <w:pPr>
        <w:autoSpaceDE w:val="0"/>
        <w:autoSpaceDN w:val="0"/>
        <w:adjustRightInd w:val="0"/>
        <w:jc w:val="both"/>
        <w:rPr>
          <w:rFonts w:ascii="Arial" w:hAnsi="Arial" w:cs="Arial"/>
          <w:bCs/>
          <w:sz w:val="22"/>
          <w:szCs w:val="22"/>
        </w:rPr>
      </w:pPr>
    </w:p>
    <w:p w14:paraId="121E7E34"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6DC51DB" w14:textId="77777777" w:rsidR="00DA78BE" w:rsidRPr="000C3A40" w:rsidRDefault="00DA78BE" w:rsidP="00DA78BE">
      <w:pPr>
        <w:autoSpaceDE w:val="0"/>
        <w:autoSpaceDN w:val="0"/>
        <w:adjustRightInd w:val="0"/>
        <w:jc w:val="both"/>
        <w:rPr>
          <w:rFonts w:ascii="Arial" w:hAnsi="Arial" w:cs="Arial"/>
          <w:sz w:val="22"/>
          <w:szCs w:val="22"/>
        </w:rPr>
      </w:pPr>
    </w:p>
    <w:p w14:paraId="3D3D048B"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vodi, zastopa in predstavlja fakulteto ter je strokovni vodja, ki opravlja naloge na temelju zakona, odloka o preoblikovanju univerze, Statuta UL in pooblastili rektorice, ki jih ta prenese na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s pisnim pooblastilom.</w:t>
      </w:r>
    </w:p>
    <w:p w14:paraId="68E414FF" w14:textId="77777777" w:rsidR="00DA78BE" w:rsidRPr="000C3A40" w:rsidRDefault="00DA78BE" w:rsidP="00DA78BE">
      <w:pPr>
        <w:autoSpaceDE w:val="0"/>
        <w:autoSpaceDN w:val="0"/>
        <w:adjustRightInd w:val="0"/>
        <w:jc w:val="both"/>
        <w:rPr>
          <w:rFonts w:ascii="Arial" w:hAnsi="Arial" w:cs="Arial"/>
          <w:sz w:val="22"/>
          <w:szCs w:val="22"/>
        </w:rPr>
      </w:pPr>
    </w:p>
    <w:p w14:paraId="110665F0"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fakultete je poslovodni organ fakultete, ko ta posluje v okviru dejavnosti iz 26. člena Statuta UL oziroma 8. člena teh pravil.</w:t>
      </w:r>
    </w:p>
    <w:p w14:paraId="3D815FDC" w14:textId="77777777" w:rsidR="00DA78BE" w:rsidRPr="000C3A40" w:rsidRDefault="00DA78BE" w:rsidP="00DA78BE">
      <w:pPr>
        <w:autoSpaceDE w:val="0"/>
        <w:autoSpaceDN w:val="0"/>
        <w:adjustRightInd w:val="0"/>
        <w:jc w:val="both"/>
        <w:rPr>
          <w:rFonts w:ascii="Arial" w:hAnsi="Arial" w:cs="Arial"/>
          <w:sz w:val="22"/>
          <w:szCs w:val="22"/>
        </w:rPr>
      </w:pPr>
    </w:p>
    <w:p w14:paraId="27475330" w14:textId="77777777" w:rsidR="00DA78BE" w:rsidRPr="000C3A40" w:rsidRDefault="00DA78BE" w:rsidP="00DA78BE">
      <w:pPr>
        <w:autoSpaceDE w:val="0"/>
        <w:autoSpaceDN w:val="0"/>
        <w:adjustRightInd w:val="0"/>
        <w:jc w:val="both"/>
        <w:outlineLvl w:val="0"/>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odgovarja za zakonitost dela na fakulteti.</w:t>
      </w:r>
    </w:p>
    <w:p w14:paraId="764F3139" w14:textId="77777777" w:rsidR="00DA78BE" w:rsidRPr="000C3A40" w:rsidRDefault="00DA78BE" w:rsidP="00DA78BE">
      <w:pPr>
        <w:autoSpaceDE w:val="0"/>
        <w:autoSpaceDN w:val="0"/>
        <w:adjustRightInd w:val="0"/>
        <w:jc w:val="both"/>
        <w:rPr>
          <w:rFonts w:ascii="Arial" w:hAnsi="Arial" w:cs="Arial"/>
          <w:sz w:val="22"/>
          <w:szCs w:val="22"/>
        </w:rPr>
      </w:pPr>
    </w:p>
    <w:p w14:paraId="57206146"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040A727" w14:textId="77777777" w:rsidR="00DA78BE" w:rsidRPr="000C3A40" w:rsidRDefault="00DA78BE" w:rsidP="00DA78BE">
      <w:pPr>
        <w:autoSpaceDE w:val="0"/>
        <w:autoSpaceDN w:val="0"/>
        <w:adjustRightInd w:val="0"/>
        <w:jc w:val="both"/>
        <w:rPr>
          <w:rFonts w:ascii="Arial" w:hAnsi="Arial" w:cs="Arial"/>
          <w:sz w:val="22"/>
          <w:szCs w:val="22"/>
        </w:rPr>
      </w:pPr>
    </w:p>
    <w:p w14:paraId="1B594C27"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fakultete pri izvajanju nacionalnega programa visokega šolstva in nacionalnega programa znanstvenoraziskovalnega dela:</w:t>
      </w:r>
    </w:p>
    <w:p w14:paraId="4BCB247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izvršuje pooblastila v  zvezi z vodenjem in usklajevanjem članice ter druga pooblastila v skladu z 68, členom Statuta UL:</w:t>
      </w:r>
    </w:p>
    <w:p w14:paraId="4B43FC0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izobraževalno in znanstvenoraziskovalno delo;</w:t>
      </w:r>
    </w:p>
    <w:p w14:paraId="0A291F0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spremlja, ugotavlja in zagotavlja kakovost članice, študijskih programov, znanstvenoraziskovalnega in strokovnega dela ter pripravo letnega poročila o kakovosti (samoevalvacija fakultete);</w:t>
      </w:r>
    </w:p>
    <w:p w14:paraId="6697C14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skladu s svojimi pooblastili skrbi za zakonitost dela fakultete;</w:t>
      </w:r>
    </w:p>
    <w:p w14:paraId="66DFB9E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izvrševanju tistih opravil s področja materialnega poslovanja fakultete, ki so potrebna za tekoče in nemoteno izvajanje sprejetih programov iz nacionalnega programa visokega šolstva;</w:t>
      </w:r>
    </w:p>
    <w:p w14:paraId="2FEBDAB0" w14:textId="77777777" w:rsidR="00DA78BE" w:rsidRPr="000C3A40" w:rsidRDefault="00DA78BE" w:rsidP="00DA78BE">
      <w:pPr>
        <w:pStyle w:val="Default"/>
        <w:rPr>
          <w:sz w:val="22"/>
          <w:szCs w:val="22"/>
        </w:rPr>
      </w:pPr>
      <w:r w:rsidRPr="000C3A40">
        <w:rPr>
          <w:sz w:val="22"/>
          <w:szCs w:val="22"/>
        </w:rPr>
        <w:t>– spremlja in zagotavlja kakovostno, pravočasno in s stroko skladno izvajanje dela visokošolskih učiteljev, znanstvenih delavcev in visokošolskih in raziskovalnih sodelavcev;</w:t>
      </w:r>
    </w:p>
    <w:p w14:paraId="063170E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najmanj enkrat na leto o delu poroča senatu fakultete in rektorici;</w:t>
      </w:r>
    </w:p>
    <w:p w14:paraId="31C3FA2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sklicuje in vodi seje senata fakultete;</w:t>
      </w:r>
    </w:p>
    <w:p w14:paraId="466137A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zadevah s področja delovnih razmerij delavk fakultete, razen o zadevah, za katere je po Statutu UL izrecno pristojna rektorica (sklenitev, prenehanje delovnega razmerja, prerazporeditev pedagoških delavk z ene članice na drugo, soglasje za dopolnilno delo);</w:t>
      </w:r>
    </w:p>
    <w:p w14:paraId="1AA21C4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merila za vrednotenje dela visokošolskih učiteljic in visokošolskih in raziskovalnih sodelavk fakultete po predhodnem soglasju senata fakultete;</w:t>
      </w:r>
    </w:p>
    <w:p w14:paraId="5823924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študijski odsotnosti pedagoginje do 30 dni;</w:t>
      </w:r>
    </w:p>
    <w:p w14:paraId="67AEA5D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rektorici odločitve v zvezi z delovnimi razmerji visokošolskih učiteljic, znanstvenih delavk, visokošolskih sodelavk in drugih delavk, potrebne za izvajanje študijskih in znanstvenoraziskovalnih programov iz nacionalnega programa visokega šolstva;</w:t>
      </w:r>
    </w:p>
    <w:p w14:paraId="321E492F" w14:textId="77777777" w:rsidR="00DA78BE" w:rsidRPr="000C3A40" w:rsidRDefault="00DA78BE" w:rsidP="00DA78BE">
      <w:pPr>
        <w:pStyle w:val="Default"/>
        <w:rPr>
          <w:color w:val="auto"/>
          <w:sz w:val="22"/>
          <w:szCs w:val="22"/>
          <w:lang w:eastAsia="en-US"/>
        </w:rPr>
      </w:pPr>
      <w:r w:rsidRPr="000C3A40">
        <w:rPr>
          <w:sz w:val="22"/>
          <w:szCs w:val="22"/>
        </w:rPr>
        <w:t>–</w:t>
      </w:r>
      <w:r w:rsidRPr="000C3A40">
        <w:rPr>
          <w:color w:val="auto"/>
          <w:sz w:val="22"/>
          <w:szCs w:val="22"/>
          <w:lang w:eastAsia="en-US"/>
        </w:rPr>
        <w:t>sprejme sklep o hitrejšem napredovanju študentke na podlagi obrazloženega mnenja komisije za študijske zadeve ali drugega pristojnega organa ali mentorja v primeru hitrejšega napredovanja na tretji stopnji;</w:t>
      </w:r>
    </w:p>
    <w:p w14:paraId="4EEA5C80" w14:textId="77777777" w:rsidR="00DA78BE" w:rsidRPr="000C3A40" w:rsidRDefault="00DA78BE" w:rsidP="00DA78BE">
      <w:pPr>
        <w:pStyle w:val="Default"/>
        <w:rPr>
          <w:sz w:val="22"/>
          <w:szCs w:val="22"/>
        </w:rPr>
      </w:pPr>
      <w:r w:rsidRPr="000C3A40">
        <w:rPr>
          <w:sz w:val="22"/>
          <w:szCs w:val="22"/>
        </w:rPr>
        <w:t xml:space="preserve"> – predlaga senatu fakultete kandidatke za </w:t>
      </w:r>
      <w:proofErr w:type="spellStart"/>
      <w:r w:rsidRPr="000C3A40">
        <w:rPr>
          <w:sz w:val="22"/>
          <w:szCs w:val="22"/>
        </w:rPr>
        <w:t>prodekanje</w:t>
      </w:r>
      <w:proofErr w:type="spellEnd"/>
      <w:r w:rsidRPr="000C3A40">
        <w:rPr>
          <w:sz w:val="22"/>
          <w:szCs w:val="22"/>
        </w:rPr>
        <w:t>;</w:t>
      </w:r>
    </w:p>
    <w:p w14:paraId="0FEB7ED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zahtevi iz tretjega odstavka 121. člena Statuta UL;</w:t>
      </w:r>
    </w:p>
    <w:p w14:paraId="586D6D2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priznanju v tujini pridobljene izobrazbe za nadaljevanje izobraževanja na drugi ali tretji stopnji ali v višjih letnikih prve stopnje;</w:t>
      </w:r>
    </w:p>
    <w:p w14:paraId="790208D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v skladu s Statutom UL, splošnimi akti univerze, temi pravili in pooblastili rektorice.</w:t>
      </w:r>
    </w:p>
    <w:p w14:paraId="5E1B55AF" w14:textId="77777777" w:rsidR="00DA78BE" w:rsidRPr="000C3A40" w:rsidRDefault="00DA78BE" w:rsidP="00DA78BE">
      <w:pPr>
        <w:autoSpaceDE w:val="0"/>
        <w:autoSpaceDN w:val="0"/>
        <w:adjustRightInd w:val="0"/>
        <w:jc w:val="both"/>
        <w:rPr>
          <w:rFonts w:ascii="Arial" w:hAnsi="Arial" w:cs="Arial"/>
          <w:sz w:val="22"/>
          <w:szCs w:val="22"/>
        </w:rPr>
      </w:pPr>
    </w:p>
    <w:p w14:paraId="59B31262" w14:textId="77777777" w:rsidR="00DA78BE" w:rsidRPr="000C3A40" w:rsidRDefault="00DA78BE" w:rsidP="00DA78BE">
      <w:pPr>
        <w:autoSpaceDE w:val="0"/>
        <w:autoSpaceDN w:val="0"/>
        <w:adjustRightInd w:val="0"/>
        <w:jc w:val="both"/>
        <w:rPr>
          <w:rFonts w:ascii="Arial" w:hAnsi="Arial" w:cs="Arial"/>
          <w:sz w:val="22"/>
          <w:szCs w:val="22"/>
        </w:rPr>
      </w:pPr>
    </w:p>
    <w:p w14:paraId="45D52473"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odloča o pravicah in dolžnostih iz delovnih razmerij delavk fakultete, ki opravljajo dejavnost iz 26. člena Statuta UL oziroma 8. člena teh pravil in so sistemizirana v Pravilniku o sistemizaciji delovnih mest na fakulteti.</w:t>
      </w:r>
    </w:p>
    <w:p w14:paraId="1CE42A5E" w14:textId="77777777" w:rsidR="00DA78BE" w:rsidRPr="000C3A40" w:rsidRDefault="00DA78BE" w:rsidP="00DA78BE">
      <w:pPr>
        <w:autoSpaceDE w:val="0"/>
        <w:autoSpaceDN w:val="0"/>
        <w:adjustRightInd w:val="0"/>
        <w:jc w:val="both"/>
        <w:rPr>
          <w:rFonts w:ascii="Arial" w:hAnsi="Arial" w:cs="Arial"/>
          <w:sz w:val="22"/>
          <w:szCs w:val="22"/>
        </w:rPr>
      </w:pPr>
    </w:p>
    <w:p w14:paraId="783A22C6"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95502D5" w14:textId="77777777" w:rsidR="00DA78BE" w:rsidRPr="000C3A40" w:rsidRDefault="00DA78BE" w:rsidP="00DA78BE">
      <w:pPr>
        <w:autoSpaceDE w:val="0"/>
        <w:autoSpaceDN w:val="0"/>
        <w:adjustRightInd w:val="0"/>
        <w:jc w:val="both"/>
        <w:rPr>
          <w:rFonts w:ascii="Arial" w:hAnsi="Arial" w:cs="Arial"/>
          <w:sz w:val="22"/>
          <w:szCs w:val="22"/>
        </w:rPr>
      </w:pPr>
    </w:p>
    <w:p w14:paraId="7D5A9DC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 primerih, ko fakulteta nastopa v pravnem prometu v svojem imenu in za svoj račun,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fakultete kot poslovodni organ fakultete:</w:t>
      </w:r>
    </w:p>
    <w:p w14:paraId="1864244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zastopa fakulteto,</w:t>
      </w:r>
    </w:p>
    <w:p w14:paraId="54CF8B6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odgovarja za zakonitost poslovanja,</w:t>
      </w:r>
    </w:p>
    <w:p w14:paraId="39230A2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in poslovanje fakultete.</w:t>
      </w:r>
    </w:p>
    <w:p w14:paraId="1049C5C0" w14:textId="77777777" w:rsidR="00DA78BE" w:rsidRPr="000C3A40" w:rsidRDefault="00DA78BE" w:rsidP="00DA78BE">
      <w:pPr>
        <w:autoSpaceDE w:val="0"/>
        <w:autoSpaceDN w:val="0"/>
        <w:adjustRightInd w:val="0"/>
        <w:jc w:val="both"/>
        <w:rPr>
          <w:rFonts w:ascii="Arial" w:hAnsi="Arial" w:cs="Arial"/>
          <w:sz w:val="22"/>
          <w:szCs w:val="22"/>
        </w:rPr>
      </w:pPr>
    </w:p>
    <w:p w14:paraId="79341E14"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F72E278" w14:textId="77777777" w:rsidR="00DA78BE" w:rsidRPr="000C3A40" w:rsidRDefault="00DA78BE" w:rsidP="00DA78BE">
      <w:pPr>
        <w:autoSpaceDE w:val="0"/>
        <w:autoSpaceDN w:val="0"/>
        <w:adjustRightInd w:val="0"/>
        <w:jc w:val="both"/>
        <w:rPr>
          <w:rFonts w:ascii="Arial" w:hAnsi="Arial" w:cs="Arial"/>
          <w:sz w:val="22"/>
          <w:szCs w:val="22"/>
        </w:rPr>
      </w:pPr>
    </w:p>
    <w:p w14:paraId="55670383"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v primeru daljše odsotnosti pisno pooblasti eno izmed </w:t>
      </w:r>
      <w:proofErr w:type="spellStart"/>
      <w:r w:rsidRPr="000C3A40">
        <w:rPr>
          <w:rFonts w:ascii="Arial" w:hAnsi="Arial" w:cs="Arial"/>
          <w:sz w:val="22"/>
          <w:szCs w:val="22"/>
        </w:rPr>
        <w:t>prodekanj</w:t>
      </w:r>
      <w:proofErr w:type="spellEnd"/>
      <w:r w:rsidRPr="000C3A40">
        <w:rPr>
          <w:rFonts w:ascii="Arial" w:hAnsi="Arial" w:cs="Arial"/>
          <w:sz w:val="22"/>
          <w:szCs w:val="22"/>
        </w:rPr>
        <w:t xml:space="preserve"> za nadomeščanje. </w:t>
      </w:r>
      <w:proofErr w:type="spellStart"/>
      <w:r w:rsidRPr="000C3A40">
        <w:rPr>
          <w:rFonts w:ascii="Arial" w:hAnsi="Arial" w:cs="Arial"/>
          <w:sz w:val="22"/>
          <w:szCs w:val="22"/>
        </w:rPr>
        <w:t>Prodekanja</w:t>
      </w:r>
      <w:proofErr w:type="spellEnd"/>
      <w:r w:rsidRPr="000C3A40">
        <w:rPr>
          <w:rFonts w:ascii="Arial" w:hAnsi="Arial" w:cs="Arial"/>
          <w:sz w:val="22"/>
          <w:szCs w:val="22"/>
        </w:rPr>
        <w:t xml:space="preserve">, ki nadomešča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ima iste pravice in dolžnosti kot </w:t>
      </w:r>
      <w:proofErr w:type="spellStart"/>
      <w:r w:rsidRPr="000C3A40">
        <w:rPr>
          <w:rFonts w:ascii="Arial" w:hAnsi="Arial" w:cs="Arial"/>
          <w:sz w:val="22"/>
          <w:szCs w:val="22"/>
        </w:rPr>
        <w:t>dekanja</w:t>
      </w:r>
      <w:proofErr w:type="spellEnd"/>
      <w:r w:rsidRPr="000C3A40">
        <w:rPr>
          <w:rFonts w:ascii="Arial" w:hAnsi="Arial" w:cs="Arial"/>
          <w:sz w:val="22"/>
          <w:szCs w:val="22"/>
        </w:rPr>
        <w:t>, razen izvrševanja pooblastil, ki so podeljena dekanu in so neprenosljiva.</w:t>
      </w:r>
    </w:p>
    <w:p w14:paraId="6BFEA456" w14:textId="77777777" w:rsidR="00DA78BE" w:rsidRPr="000C3A40" w:rsidRDefault="00DA78BE" w:rsidP="00DA78BE">
      <w:pPr>
        <w:autoSpaceDE w:val="0"/>
        <w:autoSpaceDN w:val="0"/>
        <w:adjustRightInd w:val="0"/>
        <w:jc w:val="both"/>
        <w:rPr>
          <w:rFonts w:ascii="Arial" w:hAnsi="Arial" w:cs="Arial"/>
          <w:sz w:val="22"/>
          <w:szCs w:val="22"/>
        </w:rPr>
      </w:pPr>
    </w:p>
    <w:p w14:paraId="22F358BA"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C9F972F" w14:textId="77777777" w:rsidR="00DA78BE" w:rsidRPr="000C3A40" w:rsidRDefault="00DA78BE" w:rsidP="00DA78BE">
      <w:pPr>
        <w:autoSpaceDE w:val="0"/>
        <w:autoSpaceDN w:val="0"/>
        <w:adjustRightInd w:val="0"/>
        <w:jc w:val="both"/>
        <w:rPr>
          <w:rFonts w:ascii="Arial" w:hAnsi="Arial" w:cs="Arial"/>
          <w:sz w:val="22"/>
          <w:szCs w:val="22"/>
        </w:rPr>
      </w:pPr>
    </w:p>
    <w:p w14:paraId="4177C81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Postopek za imenovanje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fakultete se začne najmanj šest mesecev pred iztekom  njenega mandata.</w:t>
      </w:r>
    </w:p>
    <w:p w14:paraId="2B439796" w14:textId="77777777" w:rsidR="00DA78BE" w:rsidRPr="000C3A40" w:rsidRDefault="00DA78BE" w:rsidP="00DA78BE">
      <w:pPr>
        <w:autoSpaceDE w:val="0"/>
        <w:autoSpaceDN w:val="0"/>
        <w:adjustRightInd w:val="0"/>
        <w:jc w:val="both"/>
        <w:rPr>
          <w:rFonts w:ascii="Arial" w:hAnsi="Arial" w:cs="Arial"/>
          <w:sz w:val="22"/>
          <w:szCs w:val="22"/>
        </w:rPr>
      </w:pPr>
    </w:p>
    <w:p w14:paraId="5B1B13A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Senat fakultete sprejme sklep o začetku postopka za izvolitev nove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ter izvoli volilno komisijo, da vodi volilna opravila v skladu s Pravilnikom o kandidiranju in volitvah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fakultete, ki ga sprejme senat fakultete.</w:t>
      </w:r>
    </w:p>
    <w:p w14:paraId="38CEF146" w14:textId="77777777" w:rsidR="00DA78BE" w:rsidRPr="000C3A40" w:rsidRDefault="00DA78BE" w:rsidP="00DA78BE">
      <w:pPr>
        <w:autoSpaceDE w:val="0"/>
        <w:autoSpaceDN w:val="0"/>
        <w:adjustRightInd w:val="0"/>
        <w:jc w:val="both"/>
        <w:rPr>
          <w:rFonts w:ascii="Arial" w:hAnsi="Arial" w:cs="Arial"/>
          <w:sz w:val="22"/>
          <w:szCs w:val="22"/>
        </w:rPr>
      </w:pPr>
    </w:p>
    <w:p w14:paraId="760AD5F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Volilna komisija po izvedbi volilnih opravil poroča senatu, ki se seznani s poročilom in z rezultati volitev seznani tudi rektorja.</w:t>
      </w:r>
    </w:p>
    <w:p w14:paraId="18BEF571" w14:textId="77777777" w:rsidR="00DA78BE" w:rsidRPr="000C3A40" w:rsidRDefault="00DA78BE" w:rsidP="00DA78BE">
      <w:pPr>
        <w:autoSpaceDE w:val="0"/>
        <w:autoSpaceDN w:val="0"/>
        <w:adjustRightInd w:val="0"/>
        <w:jc w:val="both"/>
        <w:rPr>
          <w:rFonts w:ascii="Arial" w:hAnsi="Arial" w:cs="Arial"/>
          <w:sz w:val="22"/>
          <w:szCs w:val="22"/>
        </w:rPr>
      </w:pPr>
    </w:p>
    <w:p w14:paraId="70DAB701" w14:textId="77777777" w:rsidR="00DA78BE" w:rsidRPr="000C3A40" w:rsidRDefault="00DA78BE" w:rsidP="00DA78BE">
      <w:pPr>
        <w:numPr>
          <w:ilvl w:val="0"/>
          <w:numId w:val="17"/>
        </w:numPr>
        <w:tabs>
          <w:tab w:val="left" w:pos="4140"/>
        </w:tabs>
        <w:autoSpaceDE w:val="0"/>
        <w:autoSpaceDN w:val="0"/>
        <w:adjustRightInd w:val="0"/>
        <w:rPr>
          <w:rFonts w:ascii="Arial" w:hAnsi="Arial" w:cs="Arial"/>
          <w:sz w:val="22"/>
          <w:szCs w:val="22"/>
        </w:rPr>
      </w:pPr>
      <w:r w:rsidRPr="000C3A40">
        <w:rPr>
          <w:rFonts w:ascii="Arial" w:hAnsi="Arial" w:cs="Arial"/>
          <w:sz w:val="22"/>
          <w:szCs w:val="22"/>
        </w:rPr>
        <w:t>člen</w:t>
      </w:r>
    </w:p>
    <w:p w14:paraId="11ABA218" w14:textId="77777777" w:rsidR="00DA78BE" w:rsidRPr="000C3A40" w:rsidRDefault="00DA78BE" w:rsidP="00DA78BE">
      <w:pPr>
        <w:autoSpaceDE w:val="0"/>
        <w:autoSpaceDN w:val="0"/>
        <w:adjustRightInd w:val="0"/>
        <w:jc w:val="both"/>
        <w:rPr>
          <w:rFonts w:ascii="Arial" w:hAnsi="Arial" w:cs="Arial"/>
          <w:sz w:val="22"/>
          <w:szCs w:val="22"/>
        </w:rPr>
      </w:pPr>
    </w:p>
    <w:p w14:paraId="0076289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Za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fakultete lahko kandidirajo visokošolski učiteljice, praviloma, ki so na fakulteti zaposlene s polnim delovnim časom, od tega na delovnem mestu visokošolske učiteljice za najmanj polovični delovni čas.</w:t>
      </w:r>
    </w:p>
    <w:p w14:paraId="500019B2" w14:textId="77777777" w:rsidR="00DA78BE" w:rsidRPr="000C3A40" w:rsidRDefault="00DA78BE" w:rsidP="00DA78BE">
      <w:pPr>
        <w:autoSpaceDE w:val="0"/>
        <w:autoSpaceDN w:val="0"/>
        <w:adjustRightInd w:val="0"/>
        <w:jc w:val="both"/>
        <w:rPr>
          <w:rFonts w:ascii="Arial" w:hAnsi="Arial" w:cs="Arial"/>
          <w:sz w:val="22"/>
          <w:szCs w:val="22"/>
        </w:rPr>
      </w:pPr>
    </w:p>
    <w:p w14:paraId="2EE6B0A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Funkcija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je nezdružljiva s funkcijami v državnih organih, s funkcijo županje in s funkcijo v vodstvenih organih političnih strank na nacionalni ravni.</w:t>
      </w:r>
    </w:p>
    <w:p w14:paraId="63131C87" w14:textId="77777777" w:rsidR="00DA78BE" w:rsidRPr="000C3A40" w:rsidRDefault="00DA78BE" w:rsidP="00DA78BE">
      <w:pPr>
        <w:autoSpaceDE w:val="0"/>
        <w:autoSpaceDN w:val="0"/>
        <w:adjustRightInd w:val="0"/>
        <w:jc w:val="both"/>
        <w:rPr>
          <w:rFonts w:ascii="Arial" w:hAnsi="Arial" w:cs="Arial"/>
          <w:sz w:val="22"/>
          <w:szCs w:val="22"/>
        </w:rPr>
      </w:pPr>
    </w:p>
    <w:p w14:paraId="6F3A538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Predloge kandidatur lahko dajo katedre in posamezne visokošolske učiteljice ter posamezne znanstvene delavke ter visokošolske in raziskovalne sodelavke.</w:t>
      </w:r>
    </w:p>
    <w:p w14:paraId="2BA3AF93" w14:textId="77777777" w:rsidR="00DA78BE" w:rsidRPr="000C3A40" w:rsidRDefault="00DA78BE" w:rsidP="00DA78BE">
      <w:pPr>
        <w:autoSpaceDE w:val="0"/>
        <w:autoSpaceDN w:val="0"/>
        <w:adjustRightInd w:val="0"/>
        <w:jc w:val="both"/>
        <w:rPr>
          <w:rFonts w:ascii="Arial" w:hAnsi="Arial" w:cs="Arial"/>
          <w:sz w:val="22"/>
          <w:szCs w:val="22"/>
        </w:rPr>
      </w:pPr>
    </w:p>
    <w:p w14:paraId="4193572B" w14:textId="77777777" w:rsidR="00DA78BE" w:rsidRPr="000C3A40" w:rsidRDefault="00DA78BE" w:rsidP="00DA78BE">
      <w:pPr>
        <w:autoSpaceDE w:val="0"/>
        <w:autoSpaceDN w:val="0"/>
        <w:adjustRightInd w:val="0"/>
        <w:jc w:val="both"/>
        <w:rPr>
          <w:rFonts w:ascii="Arial" w:hAnsi="Arial" w:cs="Arial"/>
          <w:sz w:val="22"/>
          <w:szCs w:val="22"/>
        </w:rPr>
      </w:pPr>
    </w:p>
    <w:p w14:paraId="4C83F260" w14:textId="77777777" w:rsidR="00DA78BE" w:rsidRPr="000C3A40" w:rsidRDefault="00DA78BE" w:rsidP="00DA78BE">
      <w:pPr>
        <w:autoSpaceDE w:val="0"/>
        <w:autoSpaceDN w:val="0"/>
        <w:adjustRightInd w:val="0"/>
        <w:jc w:val="both"/>
        <w:rPr>
          <w:rFonts w:ascii="Arial" w:hAnsi="Arial" w:cs="Arial"/>
          <w:bCs/>
          <w:sz w:val="22"/>
          <w:szCs w:val="22"/>
        </w:rPr>
      </w:pPr>
    </w:p>
    <w:p w14:paraId="7CF619F9"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 xml:space="preserve">Imenovanje </w:t>
      </w:r>
      <w:proofErr w:type="spellStart"/>
      <w:r w:rsidRPr="000C3A40">
        <w:rPr>
          <w:rFonts w:ascii="Arial" w:hAnsi="Arial" w:cs="Arial"/>
          <w:b/>
          <w:bCs/>
          <w:sz w:val="22"/>
          <w:szCs w:val="22"/>
        </w:rPr>
        <w:t>dekanje</w:t>
      </w:r>
      <w:proofErr w:type="spellEnd"/>
      <w:r w:rsidRPr="000C3A40">
        <w:rPr>
          <w:rFonts w:ascii="Arial" w:hAnsi="Arial" w:cs="Arial"/>
          <w:b/>
          <w:bCs/>
          <w:sz w:val="22"/>
          <w:szCs w:val="22"/>
        </w:rPr>
        <w:t xml:space="preserve"> fakultete</w:t>
      </w:r>
    </w:p>
    <w:p w14:paraId="084F6224" w14:textId="77777777" w:rsidR="00DA78BE" w:rsidRPr="000C3A40" w:rsidRDefault="00DA78BE" w:rsidP="00DA78BE">
      <w:pPr>
        <w:autoSpaceDE w:val="0"/>
        <w:autoSpaceDN w:val="0"/>
        <w:adjustRightInd w:val="0"/>
        <w:jc w:val="center"/>
        <w:rPr>
          <w:rFonts w:ascii="Arial" w:hAnsi="Arial" w:cs="Arial"/>
          <w:bCs/>
          <w:sz w:val="22"/>
          <w:szCs w:val="22"/>
        </w:rPr>
      </w:pPr>
    </w:p>
    <w:p w14:paraId="6874BC24"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162B2B4" w14:textId="77777777" w:rsidR="00DA78BE" w:rsidRPr="000C3A40" w:rsidRDefault="00DA78BE" w:rsidP="00DA78BE">
      <w:pPr>
        <w:autoSpaceDE w:val="0"/>
        <w:autoSpaceDN w:val="0"/>
        <w:adjustRightInd w:val="0"/>
        <w:jc w:val="both"/>
        <w:rPr>
          <w:rFonts w:ascii="Arial" w:hAnsi="Arial" w:cs="Arial"/>
          <w:sz w:val="22"/>
          <w:szCs w:val="22"/>
        </w:rPr>
      </w:pPr>
    </w:p>
    <w:p w14:paraId="226E865F" w14:textId="77777777" w:rsidR="00DA78BE" w:rsidRPr="000C3A40" w:rsidRDefault="00DA78BE" w:rsidP="00DA78BE">
      <w:pPr>
        <w:autoSpaceDE w:val="0"/>
        <w:autoSpaceDN w:val="0"/>
        <w:adjustRightInd w:val="0"/>
        <w:jc w:val="both"/>
        <w:outlineLvl w:val="0"/>
        <w:rPr>
          <w:rFonts w:ascii="Arial" w:hAnsi="Arial" w:cs="Arial"/>
          <w:sz w:val="22"/>
          <w:szCs w:val="22"/>
        </w:rPr>
      </w:pPr>
      <w:proofErr w:type="spellStart"/>
      <w:r w:rsidRPr="000C3A40">
        <w:rPr>
          <w:rFonts w:ascii="Arial" w:hAnsi="Arial" w:cs="Arial"/>
          <w:sz w:val="22"/>
          <w:szCs w:val="22"/>
        </w:rPr>
        <w:t>Dekanjo</w:t>
      </w:r>
      <w:proofErr w:type="spellEnd"/>
      <w:r w:rsidRPr="000C3A40">
        <w:rPr>
          <w:rFonts w:ascii="Arial" w:hAnsi="Arial" w:cs="Arial"/>
          <w:sz w:val="22"/>
          <w:szCs w:val="22"/>
        </w:rPr>
        <w:t xml:space="preserve"> fakultete imenuje rektorica univerze za </w:t>
      </w:r>
      <w:r w:rsidRPr="000C3A40">
        <w:rPr>
          <w:rFonts w:ascii="Arial" w:hAnsi="Arial" w:cs="Arial"/>
          <w:color w:val="000000"/>
          <w:sz w:val="22"/>
          <w:szCs w:val="22"/>
        </w:rPr>
        <w:t>dobo</w:t>
      </w:r>
      <w:r w:rsidRPr="000C3A40">
        <w:rPr>
          <w:rFonts w:ascii="Arial" w:hAnsi="Arial" w:cs="Arial"/>
          <w:sz w:val="22"/>
          <w:szCs w:val="22"/>
        </w:rPr>
        <w:t xml:space="preserve"> štirih let na podlagi volitev.</w:t>
      </w:r>
    </w:p>
    <w:p w14:paraId="0525C255" w14:textId="77777777" w:rsidR="00DA78BE" w:rsidRPr="000C3A40" w:rsidRDefault="00DA78BE" w:rsidP="00DA78BE">
      <w:pPr>
        <w:autoSpaceDE w:val="0"/>
        <w:autoSpaceDN w:val="0"/>
        <w:adjustRightInd w:val="0"/>
        <w:jc w:val="both"/>
        <w:rPr>
          <w:rFonts w:ascii="Arial" w:hAnsi="Arial" w:cs="Arial"/>
          <w:sz w:val="22"/>
          <w:szCs w:val="22"/>
        </w:rPr>
      </w:pPr>
    </w:p>
    <w:p w14:paraId="149CE5DD" w14:textId="77777777" w:rsidR="00DA78BE" w:rsidRPr="000C3A40" w:rsidRDefault="00DA78BE" w:rsidP="00DA78BE">
      <w:pPr>
        <w:autoSpaceDE w:val="0"/>
        <w:autoSpaceDN w:val="0"/>
        <w:adjustRightInd w:val="0"/>
        <w:jc w:val="both"/>
        <w:outlineLvl w:val="0"/>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je lahko ponovno izvoljena, vendar za skupno mandatno dobo največ 8 let.</w:t>
      </w:r>
    </w:p>
    <w:p w14:paraId="622AFE7D" w14:textId="77777777" w:rsidR="00DA78BE" w:rsidRPr="000C3A40" w:rsidRDefault="00DA78BE" w:rsidP="00DA78BE">
      <w:pPr>
        <w:autoSpaceDE w:val="0"/>
        <w:autoSpaceDN w:val="0"/>
        <w:adjustRightInd w:val="0"/>
        <w:jc w:val="both"/>
        <w:outlineLvl w:val="0"/>
        <w:rPr>
          <w:rFonts w:ascii="Arial" w:hAnsi="Arial" w:cs="Arial"/>
          <w:sz w:val="22"/>
          <w:szCs w:val="22"/>
        </w:rPr>
      </w:pPr>
    </w:p>
    <w:p w14:paraId="2671EBE3" w14:textId="77777777" w:rsidR="00DA78BE" w:rsidRPr="000C3A40" w:rsidRDefault="00DA78BE" w:rsidP="00DA78BE">
      <w:pPr>
        <w:autoSpaceDE w:val="0"/>
        <w:autoSpaceDN w:val="0"/>
        <w:adjustRightInd w:val="0"/>
        <w:jc w:val="both"/>
        <w:outlineLvl w:val="0"/>
        <w:rPr>
          <w:rFonts w:ascii="Arial" w:hAnsi="Arial" w:cs="Arial"/>
          <w:sz w:val="22"/>
          <w:szCs w:val="22"/>
        </w:rPr>
      </w:pPr>
      <w:proofErr w:type="spellStart"/>
      <w:r w:rsidRPr="000C3A40">
        <w:rPr>
          <w:rFonts w:ascii="Arial" w:hAnsi="Arial" w:cs="Arial"/>
          <w:sz w:val="22"/>
          <w:szCs w:val="22"/>
        </w:rPr>
        <w:t>Dekanjo</w:t>
      </w:r>
      <w:proofErr w:type="spellEnd"/>
      <w:r w:rsidRPr="000C3A40">
        <w:rPr>
          <w:rFonts w:ascii="Arial" w:hAnsi="Arial" w:cs="Arial"/>
          <w:sz w:val="22"/>
          <w:szCs w:val="22"/>
        </w:rPr>
        <w:t xml:space="preserve"> izvolijo na splošnih neposrednih volitvah tri skupine volivk, in sicer:</w:t>
      </w:r>
    </w:p>
    <w:p w14:paraId="7B731B35" w14:textId="77777777" w:rsidR="00DA78BE" w:rsidRPr="000C3A40" w:rsidRDefault="00DA78BE" w:rsidP="00DA78BE">
      <w:pPr>
        <w:numPr>
          <w:ilvl w:val="1"/>
          <w:numId w:val="3"/>
        </w:num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visokošolske učiteljice, znanstvene delavke ter visokošolske in raziskovalne sodelavke, ki so na fakulteti zaposlene vsaj za polovični delovni čas, </w:t>
      </w:r>
    </w:p>
    <w:p w14:paraId="09E7C5DB" w14:textId="77777777" w:rsidR="00DA78BE" w:rsidRPr="000C3A40" w:rsidRDefault="00DA78BE" w:rsidP="00DA78BE">
      <w:pPr>
        <w:numPr>
          <w:ilvl w:val="1"/>
          <w:numId w:val="3"/>
        </w:num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študentke, </w:t>
      </w:r>
    </w:p>
    <w:p w14:paraId="1B9E10F1" w14:textId="77777777" w:rsidR="00DA78BE" w:rsidRPr="000C3A40" w:rsidRDefault="00DA78BE" w:rsidP="00DA78BE">
      <w:pPr>
        <w:numPr>
          <w:ilvl w:val="1"/>
          <w:numId w:val="3"/>
        </w:numPr>
        <w:autoSpaceDE w:val="0"/>
        <w:autoSpaceDN w:val="0"/>
        <w:adjustRightInd w:val="0"/>
        <w:jc w:val="both"/>
        <w:outlineLvl w:val="0"/>
        <w:rPr>
          <w:rFonts w:ascii="Arial" w:hAnsi="Arial" w:cs="Arial"/>
          <w:sz w:val="22"/>
          <w:szCs w:val="22"/>
        </w:rPr>
      </w:pPr>
      <w:r w:rsidRPr="000C3A40">
        <w:rPr>
          <w:rFonts w:ascii="Arial" w:hAnsi="Arial" w:cs="Arial"/>
          <w:sz w:val="22"/>
          <w:szCs w:val="22"/>
        </w:rPr>
        <w:t>strokovno-administrativne in tehnične delavke, ki so zaposlene vsaj za polovični delovni čas.</w:t>
      </w:r>
    </w:p>
    <w:p w14:paraId="19FCB1B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Skupine volivk imajo različne uteži pri seštevanju glasov, tako da imata skupini študentk in strokovno-administrativnih in tehničnih delavk vsaka po 20 odstotkov vseh glasov.</w:t>
      </w:r>
    </w:p>
    <w:p w14:paraId="0E3B5E61" w14:textId="77777777" w:rsidR="00DA78BE" w:rsidRPr="000C3A40" w:rsidRDefault="00DA78BE" w:rsidP="00DA78BE">
      <w:pPr>
        <w:autoSpaceDE w:val="0"/>
        <w:autoSpaceDN w:val="0"/>
        <w:adjustRightInd w:val="0"/>
        <w:jc w:val="both"/>
        <w:rPr>
          <w:rFonts w:ascii="Arial" w:hAnsi="Arial" w:cs="Arial"/>
          <w:sz w:val="22"/>
          <w:szCs w:val="22"/>
        </w:rPr>
      </w:pPr>
    </w:p>
    <w:p w14:paraId="16A063F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Izvoljena je kandidatka, ki je dobila več kot 50 odstotkov vseh veljavnih glasov. Če nobena od kandidatk ni dobila potrebne večine vseh veljavnih glasov, se opravi drugi krog volitev. Volilne upravičenke prvega kroga volitev volijo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izmed dveh kandidatk, ki sta v prvem krogu dobili največ glasov.</w:t>
      </w:r>
    </w:p>
    <w:p w14:paraId="2228B5F5" w14:textId="77777777" w:rsidR="00DA78BE" w:rsidRPr="000C3A40" w:rsidRDefault="00DA78BE" w:rsidP="00DA78BE">
      <w:pPr>
        <w:autoSpaceDE w:val="0"/>
        <w:autoSpaceDN w:val="0"/>
        <w:adjustRightInd w:val="0"/>
        <w:jc w:val="both"/>
        <w:rPr>
          <w:rFonts w:ascii="Arial" w:hAnsi="Arial" w:cs="Arial"/>
          <w:sz w:val="22"/>
          <w:szCs w:val="22"/>
        </w:rPr>
      </w:pPr>
    </w:p>
    <w:p w14:paraId="0ED931B4"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opravlja naloge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na delovnem mestu visokošolske učiteljice.</w:t>
      </w:r>
    </w:p>
    <w:p w14:paraId="3D54749F" w14:textId="77777777" w:rsidR="00DA78BE" w:rsidRPr="000C3A40" w:rsidRDefault="00DA78BE" w:rsidP="00DA78BE">
      <w:pPr>
        <w:autoSpaceDE w:val="0"/>
        <w:autoSpaceDN w:val="0"/>
        <w:adjustRightInd w:val="0"/>
        <w:jc w:val="both"/>
        <w:rPr>
          <w:rFonts w:ascii="Arial" w:hAnsi="Arial" w:cs="Arial"/>
          <w:sz w:val="22"/>
          <w:szCs w:val="22"/>
        </w:rPr>
      </w:pPr>
    </w:p>
    <w:p w14:paraId="6C0AD45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Če senat fakultete do izteka mandata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ne oblikuje predloga za imenovanje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v novem mandatnem obdobju na podlagi izvedenih volitev, imenuje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rektorica univerze izmed visokošolskih učiteljic fakultete, ki izpolnjujejo pogoje za izvolitev za </w:t>
      </w:r>
      <w:proofErr w:type="spellStart"/>
      <w:r w:rsidRPr="000C3A40">
        <w:rPr>
          <w:rFonts w:ascii="Arial" w:hAnsi="Arial" w:cs="Arial"/>
          <w:sz w:val="22"/>
          <w:szCs w:val="22"/>
        </w:rPr>
        <w:t>dekanjo</w:t>
      </w:r>
      <w:proofErr w:type="spellEnd"/>
      <w:r w:rsidRPr="000C3A40">
        <w:rPr>
          <w:rFonts w:ascii="Arial" w:hAnsi="Arial" w:cs="Arial"/>
          <w:sz w:val="22"/>
          <w:szCs w:val="22"/>
        </w:rPr>
        <w:t>.</w:t>
      </w:r>
    </w:p>
    <w:p w14:paraId="76822DD4" w14:textId="77777777" w:rsidR="00DA78BE" w:rsidRPr="000C3A40" w:rsidRDefault="00DA78BE" w:rsidP="00DA78BE">
      <w:pPr>
        <w:autoSpaceDE w:val="0"/>
        <w:autoSpaceDN w:val="0"/>
        <w:adjustRightInd w:val="0"/>
        <w:jc w:val="both"/>
        <w:rPr>
          <w:rFonts w:ascii="Arial" w:hAnsi="Arial" w:cs="Arial"/>
          <w:sz w:val="22"/>
          <w:szCs w:val="22"/>
        </w:rPr>
      </w:pPr>
    </w:p>
    <w:p w14:paraId="7B251ED0"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A1C1B0E" w14:textId="77777777" w:rsidR="00DA78BE" w:rsidRPr="000C3A40" w:rsidRDefault="00DA78BE" w:rsidP="00DA78BE">
      <w:pPr>
        <w:autoSpaceDE w:val="0"/>
        <w:autoSpaceDN w:val="0"/>
        <w:adjustRightInd w:val="0"/>
        <w:jc w:val="both"/>
        <w:rPr>
          <w:rFonts w:ascii="Arial" w:hAnsi="Arial" w:cs="Arial"/>
          <w:sz w:val="22"/>
          <w:szCs w:val="22"/>
        </w:rPr>
      </w:pPr>
    </w:p>
    <w:p w14:paraId="0346CDE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Rektorica lahko razreši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pred iztekom njenega mandata na temelju obrazloženega sklepa senata članice, ki je bil sprejet z dvotretjinsko večino vseh članic senata članice.</w:t>
      </w:r>
    </w:p>
    <w:p w14:paraId="4E565E14" w14:textId="77777777" w:rsidR="00DA78BE" w:rsidRPr="000C3A40" w:rsidRDefault="00DA78BE" w:rsidP="00DA78BE">
      <w:pPr>
        <w:autoSpaceDE w:val="0"/>
        <w:autoSpaceDN w:val="0"/>
        <w:adjustRightInd w:val="0"/>
        <w:jc w:val="both"/>
        <w:rPr>
          <w:rFonts w:ascii="Arial" w:hAnsi="Arial" w:cs="Arial"/>
          <w:sz w:val="22"/>
          <w:szCs w:val="22"/>
        </w:rPr>
      </w:pPr>
    </w:p>
    <w:p w14:paraId="6263F77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Če </w:t>
      </w:r>
      <w:proofErr w:type="spellStart"/>
      <w:r w:rsidRPr="000C3A40">
        <w:rPr>
          <w:rFonts w:ascii="Arial" w:hAnsi="Arial" w:cs="Arial"/>
          <w:sz w:val="22"/>
          <w:szCs w:val="22"/>
        </w:rPr>
        <w:t>dekanji</w:t>
      </w:r>
      <w:proofErr w:type="spellEnd"/>
      <w:r w:rsidRPr="000C3A40">
        <w:rPr>
          <w:rFonts w:ascii="Arial" w:hAnsi="Arial" w:cs="Arial"/>
          <w:sz w:val="22"/>
          <w:szCs w:val="22"/>
        </w:rPr>
        <w:t xml:space="preserve"> preneha funkcija pred potekom dobe, za katero je bila izvoljena, določi senat fakultete eno izmed </w:t>
      </w:r>
      <w:proofErr w:type="spellStart"/>
      <w:r w:rsidRPr="000C3A40">
        <w:rPr>
          <w:rFonts w:ascii="Arial" w:hAnsi="Arial" w:cs="Arial"/>
          <w:sz w:val="22"/>
          <w:szCs w:val="22"/>
        </w:rPr>
        <w:t>prodekanj</w:t>
      </w:r>
      <w:proofErr w:type="spellEnd"/>
      <w:r w:rsidRPr="000C3A40">
        <w:rPr>
          <w:rFonts w:ascii="Arial" w:hAnsi="Arial" w:cs="Arial"/>
          <w:sz w:val="22"/>
          <w:szCs w:val="22"/>
        </w:rPr>
        <w:t xml:space="preserve">, da do izvolitve nove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opravlja njene naloge ali izvede postopek izvolitve in imenovanja nove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Z izvolitvijo nove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prenehajo funkcije dotedanjih </w:t>
      </w:r>
      <w:proofErr w:type="spellStart"/>
      <w:r w:rsidRPr="000C3A40">
        <w:rPr>
          <w:rFonts w:ascii="Arial" w:hAnsi="Arial" w:cs="Arial"/>
          <w:sz w:val="22"/>
          <w:szCs w:val="22"/>
        </w:rPr>
        <w:t>prodekanj</w:t>
      </w:r>
      <w:proofErr w:type="spellEnd"/>
      <w:r w:rsidRPr="000C3A40">
        <w:rPr>
          <w:rFonts w:ascii="Arial" w:hAnsi="Arial" w:cs="Arial"/>
          <w:sz w:val="22"/>
          <w:szCs w:val="22"/>
        </w:rPr>
        <w:t>.</w:t>
      </w:r>
    </w:p>
    <w:p w14:paraId="301964AD" w14:textId="77777777" w:rsidR="00DA78BE" w:rsidRPr="000C3A40" w:rsidRDefault="00DA78BE" w:rsidP="00DA78BE">
      <w:pPr>
        <w:autoSpaceDE w:val="0"/>
        <w:autoSpaceDN w:val="0"/>
        <w:adjustRightInd w:val="0"/>
        <w:jc w:val="both"/>
        <w:rPr>
          <w:rFonts w:ascii="Arial" w:hAnsi="Arial" w:cs="Arial"/>
          <w:bCs/>
          <w:sz w:val="22"/>
          <w:szCs w:val="22"/>
        </w:rPr>
      </w:pPr>
    </w:p>
    <w:p w14:paraId="59380F85" w14:textId="77777777" w:rsidR="00DA78BE" w:rsidRPr="000C3A40" w:rsidRDefault="00DA78BE" w:rsidP="00DA78BE">
      <w:pPr>
        <w:autoSpaceDE w:val="0"/>
        <w:autoSpaceDN w:val="0"/>
        <w:adjustRightInd w:val="0"/>
        <w:jc w:val="both"/>
        <w:rPr>
          <w:rFonts w:ascii="Arial" w:hAnsi="Arial" w:cs="Arial"/>
          <w:bCs/>
          <w:sz w:val="22"/>
          <w:szCs w:val="22"/>
        </w:rPr>
      </w:pPr>
    </w:p>
    <w:p w14:paraId="56B856E1" w14:textId="77777777" w:rsidR="00DA78BE" w:rsidRPr="000C3A40" w:rsidRDefault="00DA78BE" w:rsidP="00DA78BE">
      <w:pPr>
        <w:autoSpaceDE w:val="0"/>
        <w:autoSpaceDN w:val="0"/>
        <w:adjustRightInd w:val="0"/>
        <w:jc w:val="center"/>
        <w:outlineLvl w:val="0"/>
        <w:rPr>
          <w:rFonts w:ascii="Arial" w:hAnsi="Arial" w:cs="Arial"/>
          <w:b/>
          <w:bCs/>
          <w:sz w:val="22"/>
          <w:szCs w:val="22"/>
        </w:rPr>
      </w:pPr>
      <w:proofErr w:type="spellStart"/>
      <w:r w:rsidRPr="000C3A40">
        <w:rPr>
          <w:rFonts w:ascii="Arial" w:hAnsi="Arial" w:cs="Arial"/>
          <w:b/>
          <w:bCs/>
          <w:sz w:val="22"/>
          <w:szCs w:val="22"/>
        </w:rPr>
        <w:t>Prodekanje</w:t>
      </w:r>
      <w:proofErr w:type="spellEnd"/>
      <w:r w:rsidRPr="000C3A40">
        <w:rPr>
          <w:rFonts w:ascii="Arial" w:hAnsi="Arial" w:cs="Arial"/>
          <w:b/>
          <w:bCs/>
          <w:sz w:val="22"/>
          <w:szCs w:val="22"/>
        </w:rPr>
        <w:t xml:space="preserve"> fakultete</w:t>
      </w:r>
    </w:p>
    <w:p w14:paraId="78E9CF59" w14:textId="77777777" w:rsidR="00DA78BE" w:rsidRPr="000C3A40" w:rsidRDefault="00DA78BE" w:rsidP="00DA78BE">
      <w:pPr>
        <w:autoSpaceDE w:val="0"/>
        <w:autoSpaceDN w:val="0"/>
        <w:adjustRightInd w:val="0"/>
        <w:jc w:val="center"/>
        <w:rPr>
          <w:rFonts w:ascii="Arial" w:hAnsi="Arial" w:cs="Arial"/>
          <w:bCs/>
          <w:sz w:val="22"/>
          <w:szCs w:val="22"/>
        </w:rPr>
      </w:pPr>
    </w:p>
    <w:p w14:paraId="3CC492D3"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C418E7A" w14:textId="77777777" w:rsidR="00DA78BE" w:rsidRPr="000C3A40" w:rsidRDefault="00DA78BE" w:rsidP="00DA78BE">
      <w:pPr>
        <w:autoSpaceDE w:val="0"/>
        <w:autoSpaceDN w:val="0"/>
        <w:adjustRightInd w:val="0"/>
        <w:jc w:val="both"/>
        <w:rPr>
          <w:rFonts w:ascii="Arial" w:hAnsi="Arial" w:cs="Arial"/>
          <w:sz w:val="22"/>
          <w:szCs w:val="22"/>
        </w:rPr>
      </w:pPr>
    </w:p>
    <w:p w14:paraId="5A03D8C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ima za vodenje in vsebinsko usmerjanje procesov na najpomembnejših področjih delovanja fakultete enega ali več </w:t>
      </w:r>
      <w:proofErr w:type="spellStart"/>
      <w:r w:rsidRPr="000C3A40">
        <w:rPr>
          <w:rFonts w:ascii="Arial" w:hAnsi="Arial" w:cs="Arial"/>
          <w:sz w:val="22"/>
          <w:szCs w:val="22"/>
        </w:rPr>
        <w:t>prodekanj</w:t>
      </w:r>
      <w:proofErr w:type="spellEnd"/>
      <w:r w:rsidRPr="000C3A40">
        <w:rPr>
          <w:rFonts w:ascii="Arial" w:hAnsi="Arial" w:cs="Arial"/>
          <w:sz w:val="22"/>
          <w:szCs w:val="22"/>
        </w:rPr>
        <w:t xml:space="preserve">.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vodijo delo fakultete na posameznih področjih delovanja v skladu s sklepom o imenovanju ter usmerjajo strokovno delo služb, ki spadajo v njihovo pristojnost.</w:t>
      </w:r>
    </w:p>
    <w:p w14:paraId="609F364F" w14:textId="77777777" w:rsidR="00DA78BE" w:rsidRPr="000C3A40" w:rsidRDefault="00DA78BE" w:rsidP="00DA78BE">
      <w:pPr>
        <w:autoSpaceDE w:val="0"/>
        <w:autoSpaceDN w:val="0"/>
        <w:adjustRightInd w:val="0"/>
        <w:jc w:val="both"/>
        <w:rPr>
          <w:rFonts w:ascii="Arial" w:hAnsi="Arial" w:cs="Arial"/>
          <w:sz w:val="22"/>
          <w:szCs w:val="22"/>
        </w:rPr>
      </w:pPr>
    </w:p>
    <w:p w14:paraId="56F35881" w14:textId="77777777" w:rsidR="00DA78BE" w:rsidRPr="00B73682"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 xml:space="preserve">Število </w:t>
      </w:r>
      <w:proofErr w:type="spellStart"/>
      <w:r w:rsidRPr="000C3A40">
        <w:rPr>
          <w:rFonts w:ascii="Arial" w:hAnsi="Arial" w:cs="Arial"/>
          <w:sz w:val="22"/>
          <w:szCs w:val="22"/>
        </w:rPr>
        <w:t>prodekanj</w:t>
      </w:r>
      <w:proofErr w:type="spellEnd"/>
      <w:r w:rsidRPr="000C3A40">
        <w:rPr>
          <w:rFonts w:ascii="Arial" w:hAnsi="Arial" w:cs="Arial"/>
          <w:sz w:val="22"/>
          <w:szCs w:val="22"/>
        </w:rPr>
        <w:t>, področja njihovega delo</w:t>
      </w:r>
      <w:r>
        <w:rPr>
          <w:rFonts w:ascii="Arial" w:hAnsi="Arial" w:cs="Arial"/>
          <w:sz w:val="22"/>
          <w:szCs w:val="22"/>
        </w:rPr>
        <w:t xml:space="preserve">vanja in njihove naloge </w:t>
      </w:r>
      <w:r w:rsidRPr="00B73682">
        <w:rPr>
          <w:rFonts w:ascii="Arial" w:hAnsi="Arial" w:cs="Arial"/>
          <w:sz w:val="22"/>
          <w:szCs w:val="22"/>
        </w:rPr>
        <w:t>določi fakulteta s pravili o organizaciji in delovanju fakultete.</w:t>
      </w:r>
    </w:p>
    <w:p w14:paraId="5097249B" w14:textId="77777777" w:rsidR="00DA78BE" w:rsidRPr="000C3A40" w:rsidRDefault="00DA78BE" w:rsidP="00DA78BE">
      <w:pPr>
        <w:autoSpaceDE w:val="0"/>
        <w:autoSpaceDN w:val="0"/>
        <w:adjustRightInd w:val="0"/>
        <w:jc w:val="both"/>
        <w:rPr>
          <w:rFonts w:ascii="Arial" w:hAnsi="Arial" w:cs="Arial"/>
          <w:sz w:val="22"/>
          <w:szCs w:val="22"/>
        </w:rPr>
      </w:pPr>
    </w:p>
    <w:p w14:paraId="51641CAF"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fakultete predlaga senatu kandidatko za </w:t>
      </w:r>
      <w:proofErr w:type="spellStart"/>
      <w:r w:rsidRPr="000C3A40">
        <w:rPr>
          <w:rFonts w:ascii="Arial" w:hAnsi="Arial" w:cs="Arial"/>
          <w:sz w:val="22"/>
          <w:szCs w:val="22"/>
        </w:rPr>
        <w:t>prodekanjo</w:t>
      </w:r>
      <w:proofErr w:type="spellEnd"/>
      <w:r w:rsidRPr="000C3A40">
        <w:rPr>
          <w:rFonts w:ascii="Arial" w:hAnsi="Arial" w:cs="Arial"/>
          <w:sz w:val="22"/>
          <w:szCs w:val="22"/>
        </w:rPr>
        <w:t xml:space="preserve"> iz vrst visokošolskih učiteljic, ki so na fakulteti zaposlene s polnim delovnim časom. </w:t>
      </w:r>
    </w:p>
    <w:p w14:paraId="08AD3F44" w14:textId="77777777" w:rsidR="00DA78BE" w:rsidRPr="000C3A40" w:rsidRDefault="00DA78BE" w:rsidP="00DA78BE">
      <w:pPr>
        <w:autoSpaceDE w:val="0"/>
        <w:autoSpaceDN w:val="0"/>
        <w:adjustRightInd w:val="0"/>
        <w:jc w:val="both"/>
        <w:rPr>
          <w:rFonts w:ascii="Arial" w:hAnsi="Arial" w:cs="Arial"/>
          <w:sz w:val="22"/>
          <w:szCs w:val="22"/>
        </w:rPr>
      </w:pPr>
    </w:p>
    <w:p w14:paraId="7960D76F"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Prodekanjo</w:t>
      </w:r>
      <w:proofErr w:type="spellEnd"/>
      <w:r w:rsidRPr="000C3A40">
        <w:rPr>
          <w:rFonts w:ascii="Arial" w:hAnsi="Arial" w:cs="Arial"/>
          <w:sz w:val="22"/>
          <w:szCs w:val="22"/>
        </w:rPr>
        <w:t xml:space="preserve"> izvoli senat fakultete z večino glasov navzočih članic senata za dobo štirih let in je lahko ponovno izvoljena.</w:t>
      </w:r>
    </w:p>
    <w:p w14:paraId="1335C552" w14:textId="77777777" w:rsidR="00DA78BE" w:rsidRPr="000C3A40" w:rsidRDefault="00DA78BE" w:rsidP="00DA78BE">
      <w:pPr>
        <w:autoSpaceDE w:val="0"/>
        <w:autoSpaceDN w:val="0"/>
        <w:adjustRightInd w:val="0"/>
        <w:jc w:val="both"/>
        <w:rPr>
          <w:rFonts w:ascii="Arial" w:hAnsi="Arial" w:cs="Arial"/>
          <w:sz w:val="22"/>
          <w:szCs w:val="22"/>
        </w:rPr>
      </w:pPr>
    </w:p>
    <w:p w14:paraId="10DFA85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Funkcija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je nezdružljiva s funkcijami v državnih organih, s funkcijo županje in s funkcijo v vodstvenih organih političnih strank na nacionalni ravni. </w:t>
      </w:r>
    </w:p>
    <w:p w14:paraId="6F49EB5E" w14:textId="77777777" w:rsidR="00DA78BE" w:rsidRPr="000C3A40" w:rsidRDefault="00DA78BE" w:rsidP="00DA78BE">
      <w:pPr>
        <w:autoSpaceDE w:val="0"/>
        <w:autoSpaceDN w:val="0"/>
        <w:adjustRightInd w:val="0"/>
        <w:jc w:val="both"/>
        <w:rPr>
          <w:rFonts w:ascii="Arial" w:hAnsi="Arial" w:cs="Arial"/>
          <w:sz w:val="22"/>
          <w:szCs w:val="22"/>
        </w:rPr>
      </w:pPr>
    </w:p>
    <w:p w14:paraId="01D7663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Če kandidatka za </w:t>
      </w:r>
      <w:proofErr w:type="spellStart"/>
      <w:r w:rsidRPr="000C3A40">
        <w:rPr>
          <w:rFonts w:ascii="Arial" w:hAnsi="Arial" w:cs="Arial"/>
          <w:sz w:val="22"/>
          <w:szCs w:val="22"/>
        </w:rPr>
        <w:t>prodekanjo</w:t>
      </w:r>
      <w:proofErr w:type="spellEnd"/>
      <w:r w:rsidRPr="000C3A40">
        <w:rPr>
          <w:rFonts w:ascii="Arial" w:hAnsi="Arial" w:cs="Arial"/>
          <w:sz w:val="22"/>
          <w:szCs w:val="22"/>
        </w:rPr>
        <w:t xml:space="preserve"> ni prejela zadostne večine glasov, predlaga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drugo kandidatko.</w:t>
      </w:r>
    </w:p>
    <w:p w14:paraId="3F792991" w14:textId="77777777" w:rsidR="00DA78BE" w:rsidRPr="000C3A40" w:rsidRDefault="00DA78BE" w:rsidP="00DA78BE">
      <w:pPr>
        <w:autoSpaceDE w:val="0"/>
        <w:autoSpaceDN w:val="0"/>
        <w:adjustRightInd w:val="0"/>
        <w:jc w:val="both"/>
        <w:rPr>
          <w:rFonts w:ascii="Arial" w:hAnsi="Arial" w:cs="Arial"/>
          <w:sz w:val="22"/>
          <w:szCs w:val="22"/>
        </w:rPr>
      </w:pPr>
    </w:p>
    <w:p w14:paraId="263C7480"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84E0E4A" w14:textId="77777777" w:rsidR="00DA78BE" w:rsidRPr="000C3A40" w:rsidRDefault="00DA78BE" w:rsidP="00DA78BE">
      <w:pPr>
        <w:autoSpaceDE w:val="0"/>
        <w:autoSpaceDN w:val="0"/>
        <w:adjustRightInd w:val="0"/>
        <w:jc w:val="both"/>
        <w:rPr>
          <w:rFonts w:ascii="Arial" w:hAnsi="Arial" w:cs="Arial"/>
          <w:sz w:val="22"/>
          <w:szCs w:val="22"/>
        </w:rPr>
      </w:pPr>
    </w:p>
    <w:p w14:paraId="65872B23"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Prodekanja</w:t>
      </w:r>
      <w:proofErr w:type="spellEnd"/>
      <w:r w:rsidRPr="000C3A40">
        <w:rPr>
          <w:rFonts w:ascii="Arial" w:hAnsi="Arial" w:cs="Arial"/>
          <w:sz w:val="22"/>
          <w:szCs w:val="22"/>
        </w:rPr>
        <w:t>, pristojna za študijske zadeve:</w:t>
      </w:r>
    </w:p>
    <w:p w14:paraId="0D8EBA1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reden potek pedagoškega dela na fakulteti, ki je sestavina nacionalnega programa visokega šolstva na študiju prve in druge stopnje (redni študij in izredni študij);</w:t>
      </w:r>
    </w:p>
    <w:p w14:paraId="37864FD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enot v okviru dejavnosti nacionalnih programov visokega šolstva;</w:t>
      </w:r>
    </w:p>
    <w:p w14:paraId="36B291A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organizacijo in izvajanje pedagoškega dela prve in druge stopnje študija;</w:t>
      </w:r>
    </w:p>
    <w:p w14:paraId="7B8A684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po funkciji je članica komisije za študentske zadeve,  komisije za študente s posebnim statusom in komisije za študijske zadeve;</w:t>
      </w:r>
    </w:p>
    <w:p w14:paraId="07CEE62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prvostopenjski organ odloča o vlogah študentk fakultete v študijskih zadevah, če ni s Statutom UL in fakultetnimi pravili določeno drugače;</w:t>
      </w:r>
    </w:p>
    <w:p w14:paraId="27610E5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jih določi senat fakultete;</w:t>
      </w:r>
    </w:p>
    <w:p w14:paraId="5170BA3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po pooblastilu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opravlja dela in naloge iz njene pristojnosti.</w:t>
      </w:r>
    </w:p>
    <w:p w14:paraId="6CA56F54" w14:textId="77777777" w:rsidR="00DA78BE" w:rsidRPr="000C3A40" w:rsidRDefault="00DA78BE" w:rsidP="00DA78BE">
      <w:pPr>
        <w:autoSpaceDE w:val="0"/>
        <w:autoSpaceDN w:val="0"/>
        <w:adjustRightInd w:val="0"/>
        <w:jc w:val="both"/>
        <w:rPr>
          <w:rFonts w:ascii="Arial" w:hAnsi="Arial" w:cs="Arial"/>
          <w:sz w:val="22"/>
          <w:szCs w:val="22"/>
        </w:rPr>
      </w:pPr>
    </w:p>
    <w:p w14:paraId="21ACDA0F"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F3644B1" w14:textId="77777777" w:rsidR="00DA78BE" w:rsidRPr="000C3A40" w:rsidRDefault="00DA78BE" w:rsidP="00DA78BE">
      <w:pPr>
        <w:autoSpaceDE w:val="0"/>
        <w:autoSpaceDN w:val="0"/>
        <w:adjustRightInd w:val="0"/>
        <w:jc w:val="both"/>
        <w:rPr>
          <w:rFonts w:ascii="Arial" w:hAnsi="Arial" w:cs="Arial"/>
          <w:sz w:val="22"/>
          <w:szCs w:val="22"/>
        </w:rPr>
      </w:pPr>
    </w:p>
    <w:p w14:paraId="5FF632EF"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Prodekanja</w:t>
      </w:r>
      <w:proofErr w:type="spellEnd"/>
      <w:r w:rsidRPr="000C3A40">
        <w:rPr>
          <w:rFonts w:ascii="Arial" w:hAnsi="Arial" w:cs="Arial"/>
          <w:sz w:val="22"/>
          <w:szCs w:val="22"/>
        </w:rPr>
        <w:t>, pristojna za  raziskovanje, razvoj in doktorski študij:</w:t>
      </w:r>
    </w:p>
    <w:p w14:paraId="030CE5C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-sodeluje pri delu organov fakultete v okviru svojih nalog in pristojnosti, po funkciji pa je članica komisije za doktorski študij, odbora za Prešernove nagrade, uredniškega odbora knjižnih izdaj, komisije za samoocenjevanje kakovosti, </w:t>
      </w:r>
      <w:r w:rsidRPr="000C3A40">
        <w:rPr>
          <w:rFonts w:ascii="Arial" w:hAnsi="Arial" w:cs="Arial"/>
          <w:color w:val="000000"/>
          <w:sz w:val="22"/>
          <w:szCs w:val="22"/>
        </w:rPr>
        <w:t>komisije za strokovno izpopolnjevanje</w:t>
      </w:r>
      <w:r w:rsidRPr="000C3A40">
        <w:rPr>
          <w:rFonts w:ascii="Arial" w:hAnsi="Arial" w:cs="Arial"/>
          <w:sz w:val="22"/>
          <w:szCs w:val="22"/>
        </w:rPr>
        <w:t xml:space="preserve"> ter komisije za znanstvenoraziskovalno delo in mednarodno sodelovanje </w:t>
      </w:r>
    </w:p>
    <w:p w14:paraId="20D6B1F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in usklajuje organizacijo za reden potek izvajanja doktorskega programa;</w:t>
      </w:r>
    </w:p>
    <w:p w14:paraId="6775576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vodi delo doktorskega študija in vodi ustno predstavitev doktorskih disertacij;</w:t>
      </w:r>
    </w:p>
    <w:p w14:paraId="1BA7B82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enot v okviru dejavnosti nacionalnih programov visokega šolstva na področju doktorskega študija;</w:t>
      </w:r>
    </w:p>
    <w:p w14:paraId="0C509BE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sodeluje na promocijah doktoratov;</w:t>
      </w:r>
    </w:p>
    <w:p w14:paraId="0B7A417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prvostopenjski organ odloča o vlogah študentk fakultete v študijskih zadevah, če ni s Statutom UL in fakultetnimi pravili določeno drugače;</w:t>
      </w:r>
    </w:p>
    <w:p w14:paraId="6C2F3E4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reden potek znanstvenoraziskovalnega dela na fakulteti, ki je sestavina nacionalnega programa ter usklajuje raziskovalni in razvojno delo na fakulteti;</w:t>
      </w:r>
    </w:p>
    <w:p w14:paraId="6B765E19" w14:textId="77777777" w:rsidR="00DA78BE" w:rsidRPr="000C3A40" w:rsidRDefault="00DA78BE" w:rsidP="00DA78BE">
      <w:pPr>
        <w:autoSpaceDE w:val="0"/>
        <w:autoSpaceDN w:val="0"/>
        <w:adjustRightInd w:val="0"/>
        <w:jc w:val="both"/>
        <w:rPr>
          <w:rFonts w:ascii="Arial" w:hAnsi="Arial" w:cs="Arial"/>
          <w:sz w:val="22"/>
          <w:szCs w:val="22"/>
          <w:highlight w:val="yellow"/>
        </w:rPr>
      </w:pPr>
      <w:r w:rsidRPr="000C3A40">
        <w:rPr>
          <w:rFonts w:ascii="Arial" w:hAnsi="Arial" w:cs="Arial"/>
          <w:sz w:val="22"/>
          <w:szCs w:val="22"/>
        </w:rPr>
        <w:t xml:space="preserve"> - skrbi za razvoj in organizacijo strokovnega izpopolnjevanja;</w:t>
      </w:r>
    </w:p>
    <w:p w14:paraId="3704D99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jih določi senat fakultete;</w:t>
      </w:r>
    </w:p>
    <w:p w14:paraId="501C877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po pooblastilu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opravlja dela in naloge iz njene pristojnosti.</w:t>
      </w:r>
    </w:p>
    <w:p w14:paraId="7184D11D" w14:textId="77777777" w:rsidR="00DA78BE" w:rsidRPr="000C3A40" w:rsidRDefault="00DA78BE" w:rsidP="00DA78BE">
      <w:pPr>
        <w:autoSpaceDE w:val="0"/>
        <w:autoSpaceDN w:val="0"/>
        <w:adjustRightInd w:val="0"/>
        <w:jc w:val="both"/>
        <w:rPr>
          <w:rFonts w:ascii="Arial" w:hAnsi="Arial" w:cs="Arial"/>
          <w:sz w:val="22"/>
          <w:szCs w:val="22"/>
        </w:rPr>
      </w:pPr>
    </w:p>
    <w:p w14:paraId="0F57484A" w14:textId="77777777" w:rsidR="00DA78BE" w:rsidRPr="000C3A40" w:rsidRDefault="00DA78BE" w:rsidP="00DA78BE">
      <w:pPr>
        <w:autoSpaceDE w:val="0"/>
        <w:autoSpaceDN w:val="0"/>
        <w:adjustRightInd w:val="0"/>
        <w:jc w:val="both"/>
        <w:rPr>
          <w:rFonts w:ascii="Arial" w:hAnsi="Arial" w:cs="Arial"/>
          <w:sz w:val="22"/>
          <w:szCs w:val="22"/>
        </w:rPr>
      </w:pPr>
    </w:p>
    <w:p w14:paraId="227CF103" w14:textId="77777777" w:rsidR="00DA78BE" w:rsidRPr="000C3A40" w:rsidRDefault="00DA78BE" w:rsidP="00DA78BE">
      <w:pPr>
        <w:autoSpaceDE w:val="0"/>
        <w:autoSpaceDN w:val="0"/>
        <w:adjustRightInd w:val="0"/>
        <w:jc w:val="both"/>
        <w:rPr>
          <w:rFonts w:ascii="Arial" w:hAnsi="Arial" w:cs="Arial"/>
          <w:bCs/>
          <w:sz w:val="22"/>
          <w:szCs w:val="22"/>
        </w:rPr>
      </w:pPr>
    </w:p>
    <w:p w14:paraId="2E36C76C"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 xml:space="preserve">Kolegij </w:t>
      </w:r>
      <w:proofErr w:type="spellStart"/>
      <w:r w:rsidRPr="000C3A40">
        <w:rPr>
          <w:rFonts w:ascii="Arial" w:hAnsi="Arial" w:cs="Arial"/>
          <w:b/>
          <w:bCs/>
          <w:sz w:val="22"/>
          <w:szCs w:val="22"/>
        </w:rPr>
        <w:t>dekanje</w:t>
      </w:r>
      <w:proofErr w:type="spellEnd"/>
    </w:p>
    <w:p w14:paraId="068D5115" w14:textId="77777777" w:rsidR="00DA78BE" w:rsidRPr="000C3A40" w:rsidRDefault="00DA78BE" w:rsidP="00DA78BE">
      <w:pPr>
        <w:autoSpaceDE w:val="0"/>
        <w:autoSpaceDN w:val="0"/>
        <w:adjustRightInd w:val="0"/>
        <w:jc w:val="center"/>
        <w:outlineLvl w:val="0"/>
        <w:rPr>
          <w:rFonts w:ascii="Arial" w:hAnsi="Arial" w:cs="Arial"/>
          <w:b/>
          <w:bCs/>
          <w:sz w:val="22"/>
          <w:szCs w:val="22"/>
        </w:rPr>
      </w:pPr>
    </w:p>
    <w:p w14:paraId="766C33BF"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00A0B2B" w14:textId="77777777" w:rsidR="00DA78BE" w:rsidRPr="000C3A40" w:rsidRDefault="00DA78BE" w:rsidP="00DA78BE">
      <w:pPr>
        <w:autoSpaceDE w:val="0"/>
        <w:autoSpaceDN w:val="0"/>
        <w:adjustRightInd w:val="0"/>
        <w:jc w:val="both"/>
        <w:rPr>
          <w:rFonts w:ascii="Arial" w:hAnsi="Arial" w:cs="Arial"/>
          <w:sz w:val="22"/>
          <w:szCs w:val="22"/>
        </w:rPr>
      </w:pPr>
    </w:p>
    <w:p w14:paraId="0C5B2FF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Kolegij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je posvetovalni organ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in ga sestavljajo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in tajnica fakultete. Na kolegiju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lahko po potrebi sodelujejo tudi drugi, ki jih povabi </w:t>
      </w:r>
      <w:proofErr w:type="spellStart"/>
      <w:r w:rsidRPr="000C3A40">
        <w:rPr>
          <w:rFonts w:ascii="Arial" w:hAnsi="Arial" w:cs="Arial"/>
          <w:sz w:val="22"/>
          <w:szCs w:val="22"/>
        </w:rPr>
        <w:t>dekanja</w:t>
      </w:r>
      <w:proofErr w:type="spellEnd"/>
      <w:r w:rsidRPr="000C3A40">
        <w:rPr>
          <w:rFonts w:ascii="Arial" w:hAnsi="Arial" w:cs="Arial"/>
          <w:sz w:val="22"/>
          <w:szCs w:val="22"/>
        </w:rPr>
        <w:t>.</w:t>
      </w:r>
    </w:p>
    <w:p w14:paraId="214AD053" w14:textId="77777777" w:rsidR="00DA78BE" w:rsidRPr="000C3A40" w:rsidRDefault="00DA78BE" w:rsidP="00DA78BE">
      <w:pPr>
        <w:autoSpaceDE w:val="0"/>
        <w:autoSpaceDN w:val="0"/>
        <w:adjustRightInd w:val="0"/>
        <w:jc w:val="both"/>
        <w:rPr>
          <w:rFonts w:ascii="Arial" w:hAnsi="Arial" w:cs="Arial"/>
          <w:sz w:val="22"/>
          <w:szCs w:val="22"/>
        </w:rPr>
      </w:pPr>
    </w:p>
    <w:p w14:paraId="4E26B43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Seje kolegija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so praviloma tedenske. Zapisniki  kolegija se objavijo na intranetnem omrežju fakultete.</w:t>
      </w:r>
    </w:p>
    <w:p w14:paraId="3DDCF820" w14:textId="77777777" w:rsidR="00DA78BE" w:rsidRPr="000C3A40" w:rsidRDefault="00DA78BE" w:rsidP="00DA78BE">
      <w:pPr>
        <w:autoSpaceDE w:val="0"/>
        <w:autoSpaceDN w:val="0"/>
        <w:adjustRightInd w:val="0"/>
        <w:jc w:val="both"/>
        <w:rPr>
          <w:rFonts w:ascii="Arial" w:hAnsi="Arial" w:cs="Arial"/>
          <w:sz w:val="22"/>
          <w:szCs w:val="22"/>
        </w:rPr>
      </w:pPr>
    </w:p>
    <w:p w14:paraId="6127C268" w14:textId="77777777" w:rsidR="00DA78BE" w:rsidRPr="000C3A40"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 xml:space="preserve"> </w:t>
      </w:r>
    </w:p>
    <w:p w14:paraId="4D5A075E"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Senat fakultete</w:t>
      </w:r>
    </w:p>
    <w:p w14:paraId="11D97718" w14:textId="77777777" w:rsidR="00DA78BE" w:rsidRPr="000C3A40" w:rsidRDefault="00DA78BE" w:rsidP="00DA78BE">
      <w:pPr>
        <w:autoSpaceDE w:val="0"/>
        <w:autoSpaceDN w:val="0"/>
        <w:adjustRightInd w:val="0"/>
        <w:jc w:val="center"/>
        <w:rPr>
          <w:rFonts w:ascii="Arial" w:hAnsi="Arial" w:cs="Arial"/>
          <w:bCs/>
          <w:sz w:val="22"/>
          <w:szCs w:val="22"/>
        </w:rPr>
      </w:pPr>
    </w:p>
    <w:p w14:paraId="5EBA944E"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6D86434" w14:textId="77777777" w:rsidR="00DA78BE" w:rsidRPr="000C3A40" w:rsidRDefault="00DA78BE" w:rsidP="00DA78BE">
      <w:pPr>
        <w:autoSpaceDE w:val="0"/>
        <w:autoSpaceDN w:val="0"/>
        <w:adjustRightInd w:val="0"/>
        <w:jc w:val="center"/>
        <w:rPr>
          <w:rFonts w:ascii="Arial" w:hAnsi="Arial" w:cs="Arial"/>
          <w:sz w:val="22"/>
          <w:szCs w:val="22"/>
        </w:rPr>
      </w:pPr>
    </w:p>
    <w:p w14:paraId="26890000" w14:textId="77777777"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je najvišji strokovni organ fakultete. Za članice senata fakultete so lahko izvoljene zaposlene z nazivom visokošolske učiteljice ali/in znanstvene delavke, ki so zaposlene za najmanj polovični delovni čas, in študentke v številu, ki ustreza najmanj eni petini članic senata.</w:t>
      </w:r>
    </w:p>
    <w:p w14:paraId="70D1C30F" w14:textId="77777777" w:rsidR="00DA78BE" w:rsidRDefault="00DA78BE" w:rsidP="00DA78BE">
      <w:pPr>
        <w:autoSpaceDE w:val="0"/>
        <w:autoSpaceDN w:val="0"/>
        <w:adjustRightInd w:val="0"/>
        <w:jc w:val="both"/>
        <w:rPr>
          <w:rFonts w:ascii="Arial" w:hAnsi="Arial" w:cs="Arial"/>
          <w:sz w:val="22"/>
          <w:szCs w:val="22"/>
        </w:rPr>
      </w:pPr>
    </w:p>
    <w:p w14:paraId="3A350618"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Seje senata vodi </w:t>
      </w:r>
      <w:proofErr w:type="spellStart"/>
      <w:r w:rsidRPr="00B73682">
        <w:rPr>
          <w:rFonts w:ascii="Arial" w:hAnsi="Arial" w:cs="Arial"/>
          <w:sz w:val="22"/>
          <w:szCs w:val="22"/>
        </w:rPr>
        <w:t>dekanja</w:t>
      </w:r>
      <w:proofErr w:type="spellEnd"/>
      <w:r w:rsidRPr="00B73682">
        <w:rPr>
          <w:rFonts w:ascii="Arial" w:hAnsi="Arial" w:cs="Arial"/>
          <w:sz w:val="22"/>
          <w:szCs w:val="22"/>
        </w:rPr>
        <w:t xml:space="preserve"> kot predsednica senata.  Ob odsotnosti jo nadomešča </w:t>
      </w:r>
      <w:proofErr w:type="spellStart"/>
      <w:r w:rsidRPr="00B73682">
        <w:rPr>
          <w:rFonts w:ascii="Arial" w:hAnsi="Arial" w:cs="Arial"/>
          <w:sz w:val="22"/>
          <w:szCs w:val="22"/>
        </w:rPr>
        <w:t>prodekanja</w:t>
      </w:r>
      <w:proofErr w:type="spellEnd"/>
      <w:r w:rsidRPr="00B73682">
        <w:rPr>
          <w:rFonts w:ascii="Arial" w:hAnsi="Arial" w:cs="Arial"/>
          <w:sz w:val="22"/>
          <w:szCs w:val="22"/>
        </w:rPr>
        <w:t xml:space="preserve">, ki jo za to  pooblasti </w:t>
      </w:r>
      <w:proofErr w:type="spellStart"/>
      <w:r w:rsidRPr="00B73682">
        <w:rPr>
          <w:rFonts w:ascii="Arial" w:hAnsi="Arial" w:cs="Arial"/>
          <w:sz w:val="22"/>
          <w:szCs w:val="22"/>
        </w:rPr>
        <w:t>dekanja</w:t>
      </w:r>
      <w:proofErr w:type="spellEnd"/>
      <w:r w:rsidRPr="00B73682">
        <w:rPr>
          <w:rFonts w:ascii="Arial" w:hAnsi="Arial" w:cs="Arial"/>
          <w:sz w:val="22"/>
          <w:szCs w:val="22"/>
        </w:rPr>
        <w:t>.</w:t>
      </w:r>
    </w:p>
    <w:p w14:paraId="1F379313" w14:textId="77777777" w:rsidR="00DA78BE" w:rsidRPr="000C3A40" w:rsidRDefault="00DA78BE" w:rsidP="00DA78BE">
      <w:pPr>
        <w:autoSpaceDE w:val="0"/>
        <w:autoSpaceDN w:val="0"/>
        <w:adjustRightInd w:val="0"/>
        <w:jc w:val="both"/>
        <w:rPr>
          <w:rFonts w:ascii="Arial" w:hAnsi="Arial" w:cs="Arial"/>
          <w:sz w:val="22"/>
          <w:szCs w:val="22"/>
        </w:rPr>
      </w:pPr>
    </w:p>
    <w:p w14:paraId="3211F6E7"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639BBD4" w14:textId="77777777" w:rsidR="00DA78BE" w:rsidRPr="000C3A40" w:rsidRDefault="00DA78BE" w:rsidP="00DA78BE">
      <w:pPr>
        <w:autoSpaceDE w:val="0"/>
        <w:autoSpaceDN w:val="0"/>
        <w:adjustRightInd w:val="0"/>
        <w:jc w:val="both"/>
        <w:rPr>
          <w:rFonts w:ascii="Arial" w:hAnsi="Arial" w:cs="Arial"/>
          <w:sz w:val="22"/>
          <w:szCs w:val="22"/>
        </w:rPr>
      </w:pPr>
    </w:p>
    <w:p w14:paraId="1FE7B1E6"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Senat fakultete šteje najmanj devet članic. Mandatna doba senata iz vrst učiteljic je štiri leta, iz vrst študentk pa eno leto. Po poteku mandatne dobe so lahko članice senata ponovno izvoljene.</w:t>
      </w:r>
    </w:p>
    <w:p w14:paraId="16A07E07" w14:textId="77777777" w:rsidR="00DA78BE" w:rsidRPr="000C3A40" w:rsidRDefault="00DA78BE" w:rsidP="00DA78BE">
      <w:pPr>
        <w:rPr>
          <w:rFonts w:ascii="Arial" w:hAnsi="Arial" w:cs="Arial"/>
          <w:sz w:val="22"/>
          <w:szCs w:val="22"/>
        </w:rPr>
      </w:pPr>
    </w:p>
    <w:p w14:paraId="260F923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 primeru, da članici senata iz vrst visokošolskih učiteljic preneha delovno razmerje z vsaj polovičnim delovnim časom na fakulteti ali da zaradi kakšnega drugega razloga ne more opravljati funkcije članice senata več kot šest mesecev, ji članstvo v senatu preneha.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v tem primeru izda sklep o nadomestnih volitvah članice senata.</w:t>
      </w:r>
    </w:p>
    <w:p w14:paraId="3E69CA69" w14:textId="77777777" w:rsidR="00DA78BE" w:rsidRPr="000C3A40" w:rsidRDefault="00DA78BE" w:rsidP="00DA78BE">
      <w:pPr>
        <w:autoSpaceDE w:val="0"/>
        <w:autoSpaceDN w:val="0"/>
        <w:adjustRightInd w:val="0"/>
        <w:jc w:val="both"/>
        <w:rPr>
          <w:rFonts w:ascii="Arial" w:hAnsi="Arial" w:cs="Arial"/>
          <w:sz w:val="22"/>
          <w:szCs w:val="22"/>
        </w:rPr>
      </w:pPr>
    </w:p>
    <w:p w14:paraId="7B86E3F9"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00E4D2C1" w14:textId="77777777" w:rsidR="00DA78BE" w:rsidRPr="000C3A40" w:rsidRDefault="00DA78BE" w:rsidP="00DA78BE">
      <w:pPr>
        <w:autoSpaceDE w:val="0"/>
        <w:autoSpaceDN w:val="0"/>
        <w:adjustRightInd w:val="0"/>
        <w:jc w:val="both"/>
        <w:rPr>
          <w:rFonts w:ascii="Arial" w:hAnsi="Arial" w:cs="Arial"/>
          <w:sz w:val="22"/>
          <w:szCs w:val="22"/>
        </w:rPr>
      </w:pPr>
    </w:p>
    <w:p w14:paraId="6575DD0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Predstavnice študentk fakultete v senatu fakultete voli študentski svet fakultete za mandatno dobo enega leta. </w:t>
      </w:r>
    </w:p>
    <w:p w14:paraId="75AC2D41" w14:textId="77777777" w:rsidR="00DA78BE" w:rsidRPr="000C3A40" w:rsidRDefault="00DA78BE" w:rsidP="00DA78BE">
      <w:pPr>
        <w:autoSpaceDE w:val="0"/>
        <w:autoSpaceDN w:val="0"/>
        <w:adjustRightInd w:val="0"/>
        <w:jc w:val="both"/>
        <w:rPr>
          <w:rFonts w:ascii="Arial" w:hAnsi="Arial" w:cs="Arial"/>
          <w:sz w:val="22"/>
          <w:szCs w:val="22"/>
        </w:rPr>
      </w:pPr>
    </w:p>
    <w:p w14:paraId="6950FD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članic senata iz vrst študentk določa pravilnik, ki ga sprejme Študentski svet univerze.</w:t>
      </w:r>
    </w:p>
    <w:p w14:paraId="6310EDD9" w14:textId="77777777" w:rsidR="00DA78BE" w:rsidRPr="000C3A40" w:rsidRDefault="00DA78BE" w:rsidP="00DA78BE">
      <w:pPr>
        <w:autoSpaceDE w:val="0"/>
        <w:autoSpaceDN w:val="0"/>
        <w:adjustRightInd w:val="0"/>
        <w:jc w:val="both"/>
        <w:rPr>
          <w:rFonts w:ascii="Arial" w:hAnsi="Arial" w:cs="Arial"/>
          <w:sz w:val="22"/>
          <w:szCs w:val="22"/>
        </w:rPr>
      </w:pPr>
    </w:p>
    <w:p w14:paraId="1B817700"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0BEF452" w14:textId="77777777" w:rsidR="00DA78BE" w:rsidRPr="000C3A40" w:rsidRDefault="00DA78BE" w:rsidP="00DA78BE">
      <w:pPr>
        <w:autoSpaceDE w:val="0"/>
        <w:autoSpaceDN w:val="0"/>
        <w:adjustRightInd w:val="0"/>
        <w:jc w:val="both"/>
        <w:rPr>
          <w:rFonts w:ascii="Arial" w:hAnsi="Arial" w:cs="Arial"/>
          <w:sz w:val="22"/>
          <w:szCs w:val="22"/>
        </w:rPr>
      </w:pPr>
    </w:p>
    <w:p w14:paraId="48AFC5E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 razpravlja in sklepa o strokovnih vprašanjih s področja izobraževalnega in znanstvenoraziskovalnega dela fakultete ter predlaga senatu univerze sprejem ustreznih sklepov.</w:t>
      </w:r>
    </w:p>
    <w:p w14:paraId="1A482023" w14:textId="77777777" w:rsidR="00DA78BE" w:rsidRPr="000C3A40" w:rsidRDefault="00DA78BE" w:rsidP="00DA78BE">
      <w:pPr>
        <w:autoSpaceDE w:val="0"/>
        <w:autoSpaceDN w:val="0"/>
        <w:adjustRightInd w:val="0"/>
        <w:jc w:val="both"/>
        <w:rPr>
          <w:rFonts w:ascii="Arial" w:hAnsi="Arial" w:cs="Arial"/>
          <w:sz w:val="22"/>
          <w:szCs w:val="22"/>
        </w:rPr>
      </w:pPr>
    </w:p>
    <w:p w14:paraId="5C05A3C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w:t>
      </w:r>
    </w:p>
    <w:p w14:paraId="5F69B51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fakultetna pravila o organizaciji in delovanju fakultete ter druge pravilnike iz pristojnosti senata;</w:t>
      </w:r>
    </w:p>
    <w:p w14:paraId="7554B6A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sprejema letni program dela in letno poročilo; </w:t>
      </w:r>
    </w:p>
    <w:p w14:paraId="4DEFFE3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senatu univerze v sprejem študijske programe za pridobitev izobrazbe univerzitetne izobrazbe, visoke strokovne izobrazbe in programe za izpopolnjevanje;</w:t>
      </w:r>
    </w:p>
    <w:p w14:paraId="0AF8137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predlaga senatu univerze v </w:t>
      </w:r>
      <w:r w:rsidRPr="000C3A40">
        <w:rPr>
          <w:rFonts w:ascii="Arial" w:hAnsi="Arial" w:cs="Arial"/>
          <w:color w:val="333333"/>
          <w:sz w:val="22"/>
          <w:szCs w:val="22"/>
        </w:rPr>
        <w:t xml:space="preserve">sprejem študijske programe za podiplomski študij; </w:t>
      </w:r>
    </w:p>
    <w:p w14:paraId="6A10934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programe strokovnega izpopolnjevanja;</w:t>
      </w:r>
    </w:p>
    <w:p w14:paraId="18EDED3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senatu univerze predlaga število vpisnih mest na študijskih programih prve in druge stopnje;</w:t>
      </w:r>
    </w:p>
    <w:p w14:paraId="7AB2578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soglasje k merilom za vrednotenje dela visokošolskih učiteljic in visokošolskih in raziskovalnih sodelavk fakultete;</w:t>
      </w:r>
    </w:p>
    <w:p w14:paraId="26D5D71A"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 rektorju predlaga izvoljeno kandidatko za </w:t>
      </w:r>
      <w:proofErr w:type="spellStart"/>
      <w:r w:rsidRPr="00B73682">
        <w:rPr>
          <w:rFonts w:ascii="Arial" w:hAnsi="Arial" w:cs="Arial"/>
          <w:sz w:val="22"/>
          <w:szCs w:val="22"/>
        </w:rPr>
        <w:t>dekanjo</w:t>
      </w:r>
      <w:proofErr w:type="spellEnd"/>
      <w:r w:rsidRPr="00B73682">
        <w:rPr>
          <w:rFonts w:ascii="Arial" w:hAnsi="Arial" w:cs="Arial"/>
          <w:sz w:val="22"/>
          <w:szCs w:val="22"/>
        </w:rPr>
        <w:t xml:space="preserve">; </w:t>
      </w:r>
    </w:p>
    <w:p w14:paraId="74A9C54D" w14:textId="77777777" w:rsidR="00DA78BE" w:rsidRPr="000C3A40"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 predlaga univerzi kandidatke za rektorico, prorektorice </w:t>
      </w:r>
      <w:r w:rsidRPr="000C3A40">
        <w:rPr>
          <w:rFonts w:ascii="Arial" w:hAnsi="Arial" w:cs="Arial"/>
          <w:sz w:val="22"/>
          <w:szCs w:val="22"/>
        </w:rPr>
        <w:t>in članice komisij;</w:t>
      </w:r>
    </w:p>
    <w:p w14:paraId="3003186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postopku izvolitve v naziv visokošolske učiteljice, znanstvene delavke in visokošolske sodelavke imenuje poročevalke o usposobljenosti kandidatke;</w:t>
      </w:r>
    </w:p>
    <w:p w14:paraId="01CC03F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voli visokošolske učiteljice, znanstvene delavke in visokošolske sodelavke v naziv oz. predlaga senatu univerze kandidatke za izvolitev v naziv redne profesorice in znanstvene svetnice;</w:t>
      </w:r>
    </w:p>
    <w:p w14:paraId="0AC08DF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imenuje komisije za ocene primernosti tem doktorske disertacije in usposobljenosti kandidatke za opravljanje doktorata znanosti ter predlaga senatu univerze v potrditev temo doktorske disertacije;</w:t>
      </w:r>
    </w:p>
    <w:p w14:paraId="181427C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imenuje poročevalke za oceno doktorske disertacije, sprejema oceno doktorske disertacije in imenuje komisijo za zagovor predložene doktorske disertacije;</w:t>
      </w:r>
    </w:p>
    <w:p w14:paraId="5846302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podaljšanju roka veljavnosti teme doktorske disertacije;</w:t>
      </w:r>
    </w:p>
    <w:p w14:paraId="17B3493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za študijski program prve in druge stopnje določi pogoje za mentorico, postopek prevzema, izdelave, zagovora in ocene zaključnega dela;</w:t>
      </w:r>
    </w:p>
    <w:p w14:paraId="540B8AF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odvzemu vseh strokovnih in znanstvenih naslovov, na katerih se je izvajal študijski program, po katerem je diplomantka pridobila naslov, razen o odvzemu znanstvenega naslova doktorica znanosti;</w:t>
      </w:r>
    </w:p>
    <w:p w14:paraId="59DEAEA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drugostopenjski organ dokončno odloča o pritožbi študentke, ko gre za pritožbo zoper odločbo drugih organov oziroma delovnih teles fakultete na prvi stopnji;</w:t>
      </w:r>
    </w:p>
    <w:p w14:paraId="4EDEE16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na predlog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imenuje komisije in druga delovna telesa senata fakultete;</w:t>
      </w:r>
    </w:p>
    <w:p w14:paraId="5779469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ustanavlja, ukinja ali spreminja organizacijske enote in podenote fakultete;</w:t>
      </w:r>
    </w:p>
    <w:p w14:paraId="6295EE7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predloge za fakultetne in univerzitetne nagrade in priznanja;</w:t>
      </w:r>
    </w:p>
    <w:p w14:paraId="2CEA1C6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razpravlja in odloča o mnenjih študentskega sveta fakultete s področja njegove pristojnosti;</w:t>
      </w:r>
    </w:p>
    <w:p w14:paraId="2C4F843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spremljanje kakovosti izobraževalnega, znanstvenoraziskovalnega in razvojnega dela;</w:t>
      </w:r>
    </w:p>
    <w:p w14:paraId="018FF6B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študijski odsotnosti pedagoginje v trajanju nad tri mesece;</w:t>
      </w:r>
    </w:p>
    <w:p w14:paraId="0AF7AD6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če je tako določeno z zakonom, Statutom UL ali drugim splošnim aktom.</w:t>
      </w:r>
    </w:p>
    <w:p w14:paraId="5AC53997" w14:textId="77777777" w:rsidR="00DA78BE" w:rsidRPr="000C3A40" w:rsidRDefault="00DA78BE" w:rsidP="00DA78BE">
      <w:pPr>
        <w:autoSpaceDE w:val="0"/>
        <w:autoSpaceDN w:val="0"/>
        <w:adjustRightInd w:val="0"/>
        <w:jc w:val="both"/>
        <w:rPr>
          <w:rFonts w:ascii="Arial" w:hAnsi="Arial" w:cs="Arial"/>
          <w:sz w:val="22"/>
          <w:szCs w:val="22"/>
        </w:rPr>
      </w:pPr>
    </w:p>
    <w:p w14:paraId="5B3F3906"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237B7133" w14:textId="77777777" w:rsidR="00DA78BE" w:rsidRPr="000C3A40" w:rsidRDefault="00DA78BE" w:rsidP="00DA78BE">
      <w:pPr>
        <w:autoSpaceDE w:val="0"/>
        <w:autoSpaceDN w:val="0"/>
        <w:adjustRightInd w:val="0"/>
        <w:jc w:val="both"/>
        <w:rPr>
          <w:rFonts w:ascii="Arial" w:hAnsi="Arial" w:cs="Arial"/>
          <w:sz w:val="22"/>
          <w:szCs w:val="22"/>
        </w:rPr>
      </w:pPr>
    </w:p>
    <w:p w14:paraId="51B27915"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obravnava in sklepa o vprašanjih iz svoje pristojnosti na sejah.</w:t>
      </w:r>
    </w:p>
    <w:p w14:paraId="46DC0660" w14:textId="77777777" w:rsidR="00DA78BE" w:rsidRPr="000C3A40" w:rsidRDefault="00DA78BE" w:rsidP="00DA78BE">
      <w:pPr>
        <w:autoSpaceDE w:val="0"/>
        <w:autoSpaceDN w:val="0"/>
        <w:adjustRightInd w:val="0"/>
        <w:jc w:val="both"/>
        <w:rPr>
          <w:rFonts w:ascii="Arial" w:hAnsi="Arial" w:cs="Arial"/>
          <w:sz w:val="22"/>
          <w:szCs w:val="22"/>
        </w:rPr>
      </w:pPr>
    </w:p>
    <w:p w14:paraId="01ED725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Seje senata sklicuje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praviloma enkrat mesečno. Sklic izredne seje senata lahko predlagajo delovna telesa, katedre,  upravni odbor in študentski svet fakultete.</w:t>
      </w:r>
    </w:p>
    <w:p w14:paraId="0D48F2F7" w14:textId="77777777" w:rsidR="00DA78BE" w:rsidRPr="000C3A40" w:rsidRDefault="00DA78BE" w:rsidP="00DA78BE">
      <w:pPr>
        <w:autoSpaceDE w:val="0"/>
        <w:autoSpaceDN w:val="0"/>
        <w:adjustRightInd w:val="0"/>
        <w:jc w:val="both"/>
        <w:rPr>
          <w:rFonts w:ascii="Arial" w:hAnsi="Arial" w:cs="Arial"/>
          <w:sz w:val="22"/>
          <w:szCs w:val="22"/>
        </w:rPr>
      </w:pPr>
    </w:p>
    <w:p w14:paraId="429DA268"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in </w:t>
      </w:r>
      <w:proofErr w:type="spellStart"/>
      <w:r w:rsidRPr="000C3A40">
        <w:rPr>
          <w:rFonts w:ascii="Arial" w:hAnsi="Arial" w:cs="Arial"/>
          <w:sz w:val="22"/>
          <w:szCs w:val="22"/>
        </w:rPr>
        <w:t>prodekanje</w:t>
      </w:r>
      <w:proofErr w:type="spellEnd"/>
      <w:r w:rsidRPr="000C3A40">
        <w:rPr>
          <w:rFonts w:ascii="Arial" w:hAnsi="Arial" w:cs="Arial"/>
          <w:sz w:val="22"/>
          <w:szCs w:val="22"/>
        </w:rPr>
        <w:t xml:space="preserve"> so članice senata po položaju. Pri delu senata sodeluje brez pravice glasovanja tudi tajnica fakultete.</w:t>
      </w:r>
    </w:p>
    <w:p w14:paraId="346C54DA" w14:textId="77777777" w:rsidR="00DA78BE" w:rsidRPr="000C3A40" w:rsidRDefault="00DA78BE" w:rsidP="00DA78BE">
      <w:pPr>
        <w:autoSpaceDE w:val="0"/>
        <w:autoSpaceDN w:val="0"/>
        <w:adjustRightInd w:val="0"/>
        <w:jc w:val="both"/>
        <w:rPr>
          <w:rFonts w:ascii="Arial" w:hAnsi="Arial" w:cs="Arial"/>
          <w:sz w:val="22"/>
          <w:szCs w:val="22"/>
        </w:rPr>
      </w:pPr>
    </w:p>
    <w:p w14:paraId="3AFFFB0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lahko s sklepom sejo ali del seje senata zapre za javnost.</w:t>
      </w:r>
    </w:p>
    <w:p w14:paraId="094DE821" w14:textId="77777777" w:rsidR="00DA78BE" w:rsidRPr="000C3A40" w:rsidRDefault="00DA78BE" w:rsidP="00DA78BE">
      <w:pPr>
        <w:autoSpaceDE w:val="0"/>
        <w:autoSpaceDN w:val="0"/>
        <w:adjustRightInd w:val="0"/>
        <w:jc w:val="both"/>
        <w:rPr>
          <w:rFonts w:ascii="Arial" w:hAnsi="Arial" w:cs="Arial"/>
          <w:sz w:val="22"/>
          <w:szCs w:val="22"/>
        </w:rPr>
      </w:pPr>
    </w:p>
    <w:p w14:paraId="0CCEF064"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9E8DADB" w14:textId="77777777" w:rsidR="00DA78BE" w:rsidRPr="000C3A40" w:rsidRDefault="00DA78BE" w:rsidP="00DA78BE">
      <w:pPr>
        <w:autoSpaceDE w:val="0"/>
        <w:autoSpaceDN w:val="0"/>
        <w:adjustRightInd w:val="0"/>
        <w:jc w:val="both"/>
        <w:rPr>
          <w:rFonts w:ascii="Arial" w:hAnsi="Arial" w:cs="Arial"/>
          <w:sz w:val="22"/>
          <w:szCs w:val="22"/>
        </w:rPr>
      </w:pPr>
    </w:p>
    <w:p w14:paraId="7520FC0A"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Na seji senata se piše zapisnik, ki ga podpiše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in se objavi na intranetnih straneh fakultete.</w:t>
      </w:r>
    </w:p>
    <w:p w14:paraId="0D720ED6" w14:textId="77777777" w:rsidR="00DA78BE" w:rsidRPr="000C3A40" w:rsidRDefault="00DA78BE" w:rsidP="00DA78BE">
      <w:pPr>
        <w:autoSpaceDE w:val="0"/>
        <w:autoSpaceDN w:val="0"/>
        <w:adjustRightInd w:val="0"/>
        <w:jc w:val="both"/>
        <w:rPr>
          <w:rFonts w:ascii="Arial" w:hAnsi="Arial" w:cs="Arial"/>
          <w:sz w:val="22"/>
          <w:szCs w:val="22"/>
        </w:rPr>
      </w:pPr>
    </w:p>
    <w:p w14:paraId="6BAFDD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Zapisniki senata fakultete z vsemi prilogami se hranijo v arhivu tajništva fakultete.</w:t>
      </w:r>
    </w:p>
    <w:p w14:paraId="54CA4165" w14:textId="77777777" w:rsidR="00DA78BE" w:rsidRPr="000C3A40" w:rsidRDefault="00DA78BE" w:rsidP="00DA78BE">
      <w:pPr>
        <w:autoSpaceDE w:val="0"/>
        <w:autoSpaceDN w:val="0"/>
        <w:adjustRightInd w:val="0"/>
        <w:jc w:val="both"/>
        <w:rPr>
          <w:rFonts w:ascii="Arial" w:hAnsi="Arial" w:cs="Arial"/>
          <w:sz w:val="22"/>
          <w:szCs w:val="22"/>
        </w:rPr>
      </w:pPr>
    </w:p>
    <w:p w14:paraId="6E3B98EE"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F66C91C" w14:textId="77777777" w:rsidR="00DA78BE" w:rsidRPr="000C3A40" w:rsidRDefault="00DA78BE" w:rsidP="00DA78BE">
      <w:pPr>
        <w:autoSpaceDE w:val="0"/>
        <w:autoSpaceDN w:val="0"/>
        <w:adjustRightInd w:val="0"/>
        <w:jc w:val="both"/>
        <w:rPr>
          <w:rFonts w:ascii="Arial" w:hAnsi="Arial" w:cs="Arial"/>
          <w:sz w:val="22"/>
          <w:szCs w:val="22"/>
        </w:rPr>
      </w:pPr>
    </w:p>
    <w:p w14:paraId="253E31A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je sklepčen, če je na seji prisotna večina članic senata.</w:t>
      </w:r>
    </w:p>
    <w:p w14:paraId="5E04B973" w14:textId="77777777" w:rsidR="00DA78BE" w:rsidRPr="000C3A40" w:rsidRDefault="00DA78BE" w:rsidP="00DA78BE">
      <w:pPr>
        <w:autoSpaceDE w:val="0"/>
        <w:autoSpaceDN w:val="0"/>
        <w:adjustRightInd w:val="0"/>
        <w:jc w:val="both"/>
        <w:rPr>
          <w:rFonts w:ascii="Arial" w:hAnsi="Arial" w:cs="Arial"/>
          <w:sz w:val="22"/>
          <w:szCs w:val="22"/>
        </w:rPr>
      </w:pPr>
    </w:p>
    <w:p w14:paraId="764B576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sprejema sklepe z večino glasov navzočih članic, če ni s Statutom UL ali s temi pravili drugače določeno.</w:t>
      </w:r>
    </w:p>
    <w:p w14:paraId="4365EAF5" w14:textId="77777777" w:rsidR="00DA78BE" w:rsidRPr="000C3A40" w:rsidRDefault="00DA78BE" w:rsidP="00DA78BE">
      <w:pPr>
        <w:autoSpaceDE w:val="0"/>
        <w:autoSpaceDN w:val="0"/>
        <w:adjustRightInd w:val="0"/>
        <w:jc w:val="both"/>
        <w:rPr>
          <w:rFonts w:ascii="Arial" w:hAnsi="Arial" w:cs="Arial"/>
          <w:sz w:val="22"/>
          <w:szCs w:val="22"/>
        </w:rPr>
      </w:pPr>
    </w:p>
    <w:p w14:paraId="37F3844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 sprejemom sklepa, ki ima za posledico porabo finančnih sredstev, si mora senat fakultete pridobiti o tem mnenje upravnega odbora fakultete.</w:t>
      </w:r>
    </w:p>
    <w:p w14:paraId="1427933C" w14:textId="77777777" w:rsidR="00DA78BE" w:rsidRPr="000C3A40" w:rsidRDefault="00DA78BE" w:rsidP="00DA78BE">
      <w:pPr>
        <w:autoSpaceDE w:val="0"/>
        <w:autoSpaceDN w:val="0"/>
        <w:adjustRightInd w:val="0"/>
        <w:jc w:val="both"/>
        <w:rPr>
          <w:rFonts w:ascii="Arial" w:hAnsi="Arial" w:cs="Arial"/>
          <w:sz w:val="22"/>
          <w:szCs w:val="22"/>
        </w:rPr>
      </w:pPr>
    </w:p>
    <w:p w14:paraId="4D4811AE" w14:textId="77777777" w:rsidR="00DA78BE" w:rsidRPr="000C3A40" w:rsidRDefault="00DA78BE" w:rsidP="00DA78BE">
      <w:pPr>
        <w:autoSpaceDE w:val="0"/>
        <w:autoSpaceDN w:val="0"/>
        <w:adjustRightInd w:val="0"/>
        <w:jc w:val="both"/>
        <w:rPr>
          <w:rFonts w:ascii="Arial" w:hAnsi="Arial" w:cs="Arial"/>
          <w:bCs/>
          <w:sz w:val="22"/>
          <w:szCs w:val="22"/>
        </w:rPr>
      </w:pPr>
    </w:p>
    <w:p w14:paraId="60DB127B"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Delovna telesa senata fakultete</w:t>
      </w:r>
    </w:p>
    <w:p w14:paraId="4F60E375" w14:textId="77777777" w:rsidR="00DA78BE" w:rsidRPr="000C3A40" w:rsidRDefault="00DA78BE" w:rsidP="00DA78BE">
      <w:pPr>
        <w:autoSpaceDE w:val="0"/>
        <w:autoSpaceDN w:val="0"/>
        <w:adjustRightInd w:val="0"/>
        <w:jc w:val="center"/>
        <w:rPr>
          <w:rFonts w:ascii="Arial" w:hAnsi="Arial" w:cs="Arial"/>
          <w:bCs/>
          <w:sz w:val="22"/>
          <w:szCs w:val="22"/>
        </w:rPr>
      </w:pPr>
    </w:p>
    <w:p w14:paraId="5302D31F"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2E6A4160" w14:textId="77777777" w:rsidR="00DA78BE" w:rsidRPr="000C3A40" w:rsidRDefault="00DA78BE" w:rsidP="00DA78BE">
      <w:pPr>
        <w:autoSpaceDE w:val="0"/>
        <w:autoSpaceDN w:val="0"/>
        <w:adjustRightInd w:val="0"/>
        <w:jc w:val="both"/>
        <w:rPr>
          <w:rFonts w:ascii="Arial" w:hAnsi="Arial" w:cs="Arial"/>
          <w:sz w:val="22"/>
          <w:szCs w:val="22"/>
        </w:rPr>
      </w:pPr>
    </w:p>
    <w:p w14:paraId="3D5AD60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Delovna telesa senata fakultete so:</w:t>
      </w:r>
    </w:p>
    <w:p w14:paraId="60D2397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študijske zadeve,</w:t>
      </w:r>
    </w:p>
    <w:p w14:paraId="7BF453E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komisija za študentske zadeve </w:t>
      </w:r>
    </w:p>
    <w:p w14:paraId="67441A3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doktorski študij,</w:t>
      </w:r>
    </w:p>
    <w:p w14:paraId="3AAF751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samoocenjevanje kakovosti</w:t>
      </w:r>
    </w:p>
    <w:p w14:paraId="782BF8E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študente s posebnim statusom</w:t>
      </w:r>
    </w:p>
    <w:p w14:paraId="49F79D7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znanstvenoraziskovalno delo in mednarodno sodelovanje</w:t>
      </w:r>
    </w:p>
    <w:p w14:paraId="3B5FB97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strokovno izpopolnjevanje</w:t>
      </w:r>
    </w:p>
    <w:p w14:paraId="625AD3A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odbor za Prešernove nagrade</w:t>
      </w:r>
    </w:p>
    <w:p w14:paraId="5176D48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uredniški odbor knjižnih izdaj</w:t>
      </w:r>
    </w:p>
    <w:p w14:paraId="56C452F3" w14:textId="77777777" w:rsidR="00DA78BE" w:rsidRPr="000C3A40" w:rsidRDefault="00DA78BE" w:rsidP="00DA78BE">
      <w:pPr>
        <w:autoSpaceDE w:val="0"/>
        <w:autoSpaceDN w:val="0"/>
        <w:adjustRightInd w:val="0"/>
        <w:jc w:val="both"/>
        <w:rPr>
          <w:rFonts w:ascii="Arial" w:hAnsi="Arial" w:cs="Arial"/>
          <w:sz w:val="22"/>
          <w:szCs w:val="22"/>
        </w:rPr>
      </w:pPr>
    </w:p>
    <w:p w14:paraId="44AF238C"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Članice delovnih teles senata fakultete izvoli senat na podlagi predloga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w:t>
      </w:r>
    </w:p>
    <w:p w14:paraId="0DF38196" w14:textId="77777777" w:rsidR="00DA78BE" w:rsidRPr="000C3A40" w:rsidRDefault="00DA78BE" w:rsidP="00DA78BE">
      <w:pPr>
        <w:autoSpaceDE w:val="0"/>
        <w:autoSpaceDN w:val="0"/>
        <w:adjustRightInd w:val="0"/>
        <w:jc w:val="both"/>
        <w:rPr>
          <w:rFonts w:ascii="Arial" w:hAnsi="Arial" w:cs="Arial"/>
          <w:sz w:val="22"/>
          <w:szCs w:val="22"/>
        </w:rPr>
      </w:pPr>
    </w:p>
    <w:p w14:paraId="51BF1528"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lahko ustanovi še druga delovna telesa.</w:t>
      </w:r>
    </w:p>
    <w:p w14:paraId="2A9B8C2E" w14:textId="77777777" w:rsidR="00DA78BE" w:rsidRPr="000C3A40" w:rsidRDefault="00DA78BE" w:rsidP="00DA78BE">
      <w:pPr>
        <w:autoSpaceDE w:val="0"/>
        <w:autoSpaceDN w:val="0"/>
        <w:adjustRightInd w:val="0"/>
        <w:jc w:val="both"/>
        <w:rPr>
          <w:rFonts w:ascii="Arial" w:hAnsi="Arial" w:cs="Arial"/>
          <w:sz w:val="22"/>
          <w:szCs w:val="22"/>
        </w:rPr>
      </w:pPr>
    </w:p>
    <w:p w14:paraId="2C5D82B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Število delovnih teles, naloge, pooblastila ter trajanje mandata članic komisij oz. delovnih teles določi senat fakultete. Mandatna doba teles senata ne more biti daljša kot 4 leta.</w:t>
      </w:r>
    </w:p>
    <w:p w14:paraId="1A6CCE06" w14:textId="77777777" w:rsidR="00DA78BE" w:rsidRPr="000C3A40" w:rsidRDefault="00DA78BE" w:rsidP="00DA78BE">
      <w:pPr>
        <w:autoSpaceDE w:val="0"/>
        <w:autoSpaceDN w:val="0"/>
        <w:adjustRightInd w:val="0"/>
        <w:jc w:val="both"/>
        <w:rPr>
          <w:rFonts w:ascii="Arial" w:hAnsi="Arial" w:cs="Arial"/>
          <w:sz w:val="22"/>
          <w:szCs w:val="22"/>
        </w:rPr>
      </w:pPr>
    </w:p>
    <w:p w14:paraId="5B287559" w14:textId="77777777" w:rsidR="00DA78BE" w:rsidRPr="000C3A40" w:rsidRDefault="00DA78BE" w:rsidP="00DA78BE">
      <w:pPr>
        <w:numPr>
          <w:ilvl w:val="0"/>
          <w:numId w:val="17"/>
        </w:numPr>
        <w:autoSpaceDE w:val="0"/>
        <w:autoSpaceDN w:val="0"/>
        <w:adjustRightInd w:val="0"/>
        <w:jc w:val="both"/>
        <w:rPr>
          <w:rFonts w:ascii="Arial" w:hAnsi="Arial" w:cs="Arial"/>
          <w:bCs/>
          <w:sz w:val="22"/>
          <w:szCs w:val="22"/>
        </w:rPr>
      </w:pPr>
      <w:r w:rsidRPr="000C3A40">
        <w:rPr>
          <w:rFonts w:ascii="Arial" w:hAnsi="Arial" w:cs="Arial"/>
          <w:bCs/>
          <w:sz w:val="22"/>
          <w:szCs w:val="22"/>
        </w:rPr>
        <w:t>člen</w:t>
      </w:r>
    </w:p>
    <w:p w14:paraId="3A2AC7E0" w14:textId="77777777" w:rsidR="00DA78BE" w:rsidRPr="000C3A40" w:rsidRDefault="00DA78BE" w:rsidP="00DA78BE">
      <w:pPr>
        <w:autoSpaceDE w:val="0"/>
        <w:autoSpaceDN w:val="0"/>
        <w:adjustRightInd w:val="0"/>
        <w:jc w:val="both"/>
        <w:rPr>
          <w:rFonts w:ascii="Arial" w:hAnsi="Arial" w:cs="Arial"/>
          <w:sz w:val="22"/>
          <w:szCs w:val="22"/>
        </w:rPr>
      </w:pPr>
    </w:p>
    <w:p w14:paraId="1642AF79" w14:textId="77777777" w:rsidR="00DA78BE" w:rsidRPr="00B73682" w:rsidRDefault="00DA78BE" w:rsidP="00DA78BE">
      <w:pPr>
        <w:jc w:val="both"/>
        <w:rPr>
          <w:rFonts w:ascii="Arial" w:hAnsi="Arial" w:cs="Arial"/>
          <w:sz w:val="22"/>
          <w:szCs w:val="22"/>
        </w:rPr>
      </w:pPr>
      <w:r w:rsidRPr="00B73682">
        <w:rPr>
          <w:rFonts w:ascii="Arial" w:hAnsi="Arial" w:cs="Arial"/>
          <w:sz w:val="22"/>
          <w:szCs w:val="22"/>
        </w:rPr>
        <w:t xml:space="preserve">Senat </w:t>
      </w:r>
      <w:r w:rsidR="00B73682">
        <w:rPr>
          <w:rFonts w:ascii="Arial" w:hAnsi="Arial" w:cs="Arial"/>
          <w:sz w:val="22"/>
          <w:szCs w:val="22"/>
        </w:rPr>
        <w:t xml:space="preserve">izmed izvoljenih članic delovnega telesa </w:t>
      </w:r>
      <w:r w:rsidRPr="00B73682">
        <w:rPr>
          <w:rFonts w:ascii="Arial" w:hAnsi="Arial" w:cs="Arial"/>
          <w:sz w:val="22"/>
          <w:szCs w:val="22"/>
        </w:rPr>
        <w:t xml:space="preserve">imenuje </w:t>
      </w:r>
      <w:r w:rsidR="00B73682">
        <w:rPr>
          <w:rFonts w:ascii="Arial" w:hAnsi="Arial" w:cs="Arial"/>
          <w:sz w:val="22"/>
          <w:szCs w:val="22"/>
        </w:rPr>
        <w:t xml:space="preserve">tudi predsednico </w:t>
      </w:r>
      <w:r w:rsidRPr="00B73682">
        <w:rPr>
          <w:rFonts w:ascii="Arial" w:hAnsi="Arial" w:cs="Arial"/>
          <w:sz w:val="22"/>
          <w:szCs w:val="22"/>
        </w:rPr>
        <w:t>delovn</w:t>
      </w:r>
      <w:r w:rsidR="00B73682">
        <w:rPr>
          <w:rFonts w:ascii="Arial" w:hAnsi="Arial" w:cs="Arial"/>
          <w:sz w:val="22"/>
          <w:szCs w:val="22"/>
        </w:rPr>
        <w:t>ega</w:t>
      </w:r>
      <w:r w:rsidRPr="00B73682">
        <w:rPr>
          <w:rFonts w:ascii="Arial" w:hAnsi="Arial" w:cs="Arial"/>
          <w:sz w:val="22"/>
          <w:szCs w:val="22"/>
        </w:rPr>
        <w:t xml:space="preserve"> teles</w:t>
      </w:r>
      <w:r w:rsidR="00B73682">
        <w:rPr>
          <w:rFonts w:ascii="Arial" w:hAnsi="Arial" w:cs="Arial"/>
          <w:sz w:val="22"/>
          <w:szCs w:val="22"/>
        </w:rPr>
        <w:t>a</w:t>
      </w:r>
      <w:r w:rsidRPr="00B73682">
        <w:rPr>
          <w:rFonts w:ascii="Arial" w:hAnsi="Arial" w:cs="Arial"/>
          <w:sz w:val="22"/>
          <w:szCs w:val="22"/>
        </w:rPr>
        <w:t>. Na izpraznjeno mesto v delovnem telesu senat izvoli novo članico.</w:t>
      </w:r>
    </w:p>
    <w:p w14:paraId="1752794B" w14:textId="77777777" w:rsidR="00DA78BE" w:rsidRPr="000C3A40" w:rsidRDefault="00DA78BE" w:rsidP="00DA78BE">
      <w:pPr>
        <w:autoSpaceDE w:val="0"/>
        <w:autoSpaceDN w:val="0"/>
        <w:adjustRightInd w:val="0"/>
        <w:jc w:val="both"/>
        <w:rPr>
          <w:rFonts w:ascii="Arial" w:hAnsi="Arial" w:cs="Arial"/>
          <w:sz w:val="22"/>
          <w:szCs w:val="22"/>
        </w:rPr>
      </w:pPr>
    </w:p>
    <w:p w14:paraId="5203FEE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Seje sklicuje predsednica delovnega telesa.</w:t>
      </w:r>
    </w:p>
    <w:p w14:paraId="7E56906C" w14:textId="77777777" w:rsidR="00DA78BE" w:rsidRPr="000C3A40" w:rsidRDefault="00DA78BE" w:rsidP="00DA78BE">
      <w:pPr>
        <w:autoSpaceDE w:val="0"/>
        <w:autoSpaceDN w:val="0"/>
        <w:adjustRightInd w:val="0"/>
        <w:jc w:val="both"/>
        <w:rPr>
          <w:rFonts w:ascii="Arial" w:hAnsi="Arial" w:cs="Arial"/>
          <w:sz w:val="22"/>
          <w:szCs w:val="22"/>
        </w:rPr>
      </w:pPr>
    </w:p>
    <w:p w14:paraId="59EF7B6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Delovna telesa so sklepčna, če je na seji navzoča več kot polovica članic. Sklep je sprejet, če zanj glasuje večina navzočih članic.</w:t>
      </w:r>
    </w:p>
    <w:p w14:paraId="535D846B" w14:textId="77777777" w:rsidR="00DA78BE" w:rsidRPr="000C3A40" w:rsidRDefault="00DA78BE" w:rsidP="00DA78BE">
      <w:pPr>
        <w:autoSpaceDE w:val="0"/>
        <w:autoSpaceDN w:val="0"/>
        <w:adjustRightInd w:val="0"/>
        <w:jc w:val="both"/>
        <w:rPr>
          <w:rFonts w:ascii="Arial" w:hAnsi="Arial" w:cs="Arial"/>
          <w:sz w:val="22"/>
          <w:szCs w:val="22"/>
        </w:rPr>
      </w:pPr>
    </w:p>
    <w:p w14:paraId="45ADD59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O sejah se piše zapisnik, ki ga podpiše predsednica in se objavi na intranetnih straneh fakultete. Na seji delovnega telesa lahko brez pravice glasovanja sodelujejo tudi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w:t>
      </w:r>
      <w:proofErr w:type="spellStart"/>
      <w:r w:rsidRPr="000C3A40">
        <w:rPr>
          <w:rFonts w:ascii="Arial" w:hAnsi="Arial" w:cs="Arial"/>
          <w:sz w:val="22"/>
          <w:szCs w:val="22"/>
        </w:rPr>
        <w:t>prodekanja</w:t>
      </w:r>
      <w:proofErr w:type="spellEnd"/>
      <w:r w:rsidRPr="000C3A40">
        <w:rPr>
          <w:rFonts w:ascii="Arial" w:hAnsi="Arial" w:cs="Arial"/>
          <w:sz w:val="22"/>
          <w:szCs w:val="22"/>
        </w:rPr>
        <w:t xml:space="preserve"> in tajnica fakultete.</w:t>
      </w:r>
    </w:p>
    <w:p w14:paraId="38E7B7BB" w14:textId="77777777" w:rsidR="00DA78BE" w:rsidRPr="000C3A40" w:rsidRDefault="00DA78BE" w:rsidP="00DA78BE">
      <w:pPr>
        <w:autoSpaceDE w:val="0"/>
        <w:autoSpaceDN w:val="0"/>
        <w:adjustRightInd w:val="0"/>
        <w:jc w:val="both"/>
        <w:outlineLvl w:val="0"/>
        <w:rPr>
          <w:rFonts w:ascii="Arial" w:hAnsi="Arial" w:cs="Arial"/>
          <w:sz w:val="22"/>
          <w:szCs w:val="22"/>
        </w:rPr>
      </w:pPr>
    </w:p>
    <w:p w14:paraId="2C804B6A" w14:textId="77777777" w:rsidR="00DA78BE" w:rsidRPr="000C3A40" w:rsidRDefault="00DA78BE" w:rsidP="00DA78BE">
      <w:pPr>
        <w:autoSpaceDE w:val="0"/>
        <w:autoSpaceDN w:val="0"/>
        <w:adjustRightInd w:val="0"/>
        <w:jc w:val="both"/>
        <w:outlineLvl w:val="0"/>
        <w:rPr>
          <w:rFonts w:ascii="Arial" w:hAnsi="Arial" w:cs="Arial"/>
          <w:sz w:val="22"/>
          <w:szCs w:val="22"/>
        </w:rPr>
      </w:pPr>
    </w:p>
    <w:p w14:paraId="50D9EA1D" w14:textId="77777777" w:rsidR="00DA78BE" w:rsidRPr="000C3A40" w:rsidRDefault="00DA78BE" w:rsidP="00DA78BE">
      <w:pPr>
        <w:autoSpaceDE w:val="0"/>
        <w:autoSpaceDN w:val="0"/>
        <w:adjustRightInd w:val="0"/>
        <w:jc w:val="both"/>
        <w:rPr>
          <w:rFonts w:ascii="Arial" w:hAnsi="Arial" w:cs="Arial"/>
          <w:bCs/>
          <w:sz w:val="22"/>
          <w:szCs w:val="22"/>
        </w:rPr>
      </w:pPr>
    </w:p>
    <w:p w14:paraId="52F734BF" w14:textId="77777777" w:rsidR="00DA78BE" w:rsidRPr="000C3A40" w:rsidRDefault="00DA78BE" w:rsidP="00DA78BE">
      <w:pPr>
        <w:autoSpaceDE w:val="0"/>
        <w:autoSpaceDN w:val="0"/>
        <w:adjustRightInd w:val="0"/>
        <w:ind w:left="3600"/>
        <w:jc w:val="both"/>
        <w:rPr>
          <w:rFonts w:ascii="Arial" w:hAnsi="Arial" w:cs="Arial"/>
          <w:bCs/>
          <w:sz w:val="22"/>
          <w:szCs w:val="22"/>
        </w:rPr>
      </w:pPr>
    </w:p>
    <w:p w14:paraId="70AF77E6"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Komisija za  samoocenjevanje kakovosti</w:t>
      </w:r>
    </w:p>
    <w:p w14:paraId="16979DB4" w14:textId="77777777" w:rsidR="00DA78BE" w:rsidRPr="000C3A40" w:rsidRDefault="00DA78BE" w:rsidP="00DA78BE">
      <w:pPr>
        <w:autoSpaceDE w:val="0"/>
        <w:autoSpaceDN w:val="0"/>
        <w:adjustRightInd w:val="0"/>
        <w:ind w:left="3600"/>
        <w:jc w:val="center"/>
        <w:rPr>
          <w:rFonts w:ascii="Arial" w:hAnsi="Arial" w:cs="Arial"/>
          <w:bCs/>
          <w:sz w:val="22"/>
          <w:szCs w:val="22"/>
        </w:rPr>
      </w:pPr>
    </w:p>
    <w:p w14:paraId="5189D2A3"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2F62A5A9" w14:textId="77777777" w:rsidR="00DA78BE" w:rsidRPr="000C3A40" w:rsidRDefault="00DA78BE" w:rsidP="00DA78BE">
      <w:pPr>
        <w:autoSpaceDE w:val="0"/>
        <w:autoSpaceDN w:val="0"/>
        <w:adjustRightInd w:val="0"/>
        <w:jc w:val="both"/>
        <w:rPr>
          <w:rFonts w:ascii="Arial" w:hAnsi="Arial" w:cs="Arial"/>
          <w:sz w:val="22"/>
          <w:szCs w:val="22"/>
        </w:rPr>
      </w:pPr>
    </w:p>
    <w:p w14:paraId="767A143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Komisija za </w:t>
      </w:r>
      <w:r>
        <w:rPr>
          <w:rFonts w:ascii="Arial" w:hAnsi="Arial" w:cs="Arial"/>
          <w:sz w:val="22"/>
          <w:szCs w:val="22"/>
        </w:rPr>
        <w:t xml:space="preserve"> samoocenjevanje </w:t>
      </w:r>
      <w:r w:rsidRPr="000C3A40">
        <w:rPr>
          <w:rFonts w:ascii="Arial" w:hAnsi="Arial" w:cs="Arial"/>
          <w:sz w:val="22"/>
          <w:szCs w:val="22"/>
        </w:rPr>
        <w:t>kakovost</w:t>
      </w:r>
      <w:r>
        <w:rPr>
          <w:rFonts w:ascii="Arial" w:hAnsi="Arial" w:cs="Arial"/>
          <w:sz w:val="22"/>
          <w:szCs w:val="22"/>
        </w:rPr>
        <w:t>i</w:t>
      </w:r>
      <w:r w:rsidRPr="000C3A40">
        <w:rPr>
          <w:rFonts w:ascii="Arial" w:hAnsi="Arial" w:cs="Arial"/>
          <w:sz w:val="22"/>
          <w:szCs w:val="22"/>
        </w:rPr>
        <w:t xml:space="preserve"> ima tri članice, in sicer:</w:t>
      </w:r>
    </w:p>
    <w:p w14:paraId="446586C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tri članice iz vrst visokošolskih učiteljic fakultete in</w:t>
      </w:r>
    </w:p>
    <w:p w14:paraId="05F128A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eno članico iz vrst študentk.</w:t>
      </w:r>
    </w:p>
    <w:p w14:paraId="0FB0B79B" w14:textId="77777777" w:rsidR="00DA78BE" w:rsidRPr="000C3A40" w:rsidRDefault="00DA78BE" w:rsidP="00DA78BE">
      <w:pPr>
        <w:autoSpaceDE w:val="0"/>
        <w:autoSpaceDN w:val="0"/>
        <w:adjustRightInd w:val="0"/>
        <w:jc w:val="both"/>
        <w:rPr>
          <w:rFonts w:ascii="Arial" w:hAnsi="Arial" w:cs="Arial"/>
          <w:sz w:val="22"/>
          <w:szCs w:val="22"/>
        </w:rPr>
      </w:pPr>
    </w:p>
    <w:p w14:paraId="0980663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Komisijo vodi predsednica.</w:t>
      </w:r>
    </w:p>
    <w:p w14:paraId="1DDEFD17" w14:textId="77777777" w:rsidR="00DA78BE" w:rsidRPr="000C3A40" w:rsidRDefault="00DA78BE" w:rsidP="00DA78BE">
      <w:pPr>
        <w:autoSpaceDE w:val="0"/>
        <w:autoSpaceDN w:val="0"/>
        <w:adjustRightInd w:val="0"/>
        <w:jc w:val="both"/>
        <w:rPr>
          <w:rFonts w:ascii="Arial" w:hAnsi="Arial" w:cs="Arial"/>
          <w:sz w:val="22"/>
          <w:szCs w:val="22"/>
        </w:rPr>
      </w:pPr>
    </w:p>
    <w:p w14:paraId="0EA0276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Komisija za kakovost:</w:t>
      </w:r>
    </w:p>
    <w:p w14:paraId="3114A8A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opredeli vizije in poslanstva fakultete ter jih predlaga senatu fakultete v potrditev;</w:t>
      </w:r>
    </w:p>
    <w:p w14:paraId="00961F4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spremlja, ugotavlja in zagotavlja kakovost dela fakultete, študijskih programov, znanstvenoraziskovalnega ter strokovnega dela in pripravo letnega poročila o kakovosti (samoevalvacija fakultete);</w:t>
      </w:r>
    </w:p>
    <w:p w14:paraId="1A39B04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pripravi akcijske načrte in ukrepe za izboljšave;</w:t>
      </w:r>
    </w:p>
    <w:p w14:paraId="322C0EA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načrt strateške prenove fakultete v skladu z evropskimi smernicami;</w:t>
      </w:r>
    </w:p>
    <w:p w14:paraId="5F39E1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sodijo v njen vsebinski okvir ali jih določi senat fakultete.</w:t>
      </w:r>
    </w:p>
    <w:p w14:paraId="4A79F9DB" w14:textId="77777777" w:rsidR="00DA78BE" w:rsidRPr="000C3A40" w:rsidRDefault="00DA78BE" w:rsidP="00DA78BE">
      <w:pPr>
        <w:autoSpaceDE w:val="0"/>
        <w:autoSpaceDN w:val="0"/>
        <w:adjustRightInd w:val="0"/>
        <w:jc w:val="both"/>
        <w:rPr>
          <w:rFonts w:ascii="Arial" w:hAnsi="Arial" w:cs="Arial"/>
          <w:sz w:val="22"/>
          <w:szCs w:val="22"/>
        </w:rPr>
      </w:pPr>
    </w:p>
    <w:p w14:paraId="44732CE9" w14:textId="77777777" w:rsidR="00DA78BE" w:rsidRPr="000C3A40" w:rsidRDefault="00DA78BE" w:rsidP="00DA78BE">
      <w:pPr>
        <w:autoSpaceDE w:val="0"/>
        <w:autoSpaceDN w:val="0"/>
        <w:adjustRightInd w:val="0"/>
        <w:jc w:val="center"/>
        <w:rPr>
          <w:rFonts w:ascii="Arial" w:hAnsi="Arial" w:cs="Arial"/>
          <w:bCs/>
          <w:sz w:val="22"/>
          <w:szCs w:val="22"/>
        </w:rPr>
      </w:pPr>
    </w:p>
    <w:p w14:paraId="118EC522"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Akademski zbor in zbor strokovnih delavk</w:t>
      </w:r>
    </w:p>
    <w:p w14:paraId="2D2D5EB4" w14:textId="77777777" w:rsidR="00DA78BE" w:rsidRPr="000C3A40" w:rsidRDefault="00DA78BE" w:rsidP="00DA78BE">
      <w:pPr>
        <w:autoSpaceDE w:val="0"/>
        <w:autoSpaceDN w:val="0"/>
        <w:adjustRightInd w:val="0"/>
        <w:jc w:val="center"/>
        <w:rPr>
          <w:rFonts w:ascii="Arial" w:hAnsi="Arial" w:cs="Arial"/>
          <w:bCs/>
          <w:sz w:val="22"/>
          <w:szCs w:val="22"/>
        </w:rPr>
      </w:pPr>
    </w:p>
    <w:p w14:paraId="4096DF74"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7074A97" w14:textId="77777777" w:rsidR="00DA78BE" w:rsidRPr="000C3A40" w:rsidRDefault="00DA78BE" w:rsidP="00DA78BE">
      <w:pPr>
        <w:autoSpaceDE w:val="0"/>
        <w:autoSpaceDN w:val="0"/>
        <w:adjustRightInd w:val="0"/>
        <w:jc w:val="both"/>
        <w:rPr>
          <w:rFonts w:ascii="Arial" w:hAnsi="Arial" w:cs="Arial"/>
          <w:sz w:val="22"/>
          <w:szCs w:val="22"/>
        </w:rPr>
      </w:pPr>
    </w:p>
    <w:p w14:paraId="6DC580C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Akademski zbor sestavljajo vse zaposlene z nazivom visokošolska učiteljica, znanstvena delavka ter visokošolska in raziskovalna sodelavka ter študentke, in sicer tako, da njihovo število ustreza  najmanj eni petini članic akademskega zbora in se določi na začetku vsakega študijskega leta glede na število visokošolskih učiteljic, znanstvenih delavk in visokošolskih ter raziskovalnih sodelavk. </w:t>
      </w:r>
    </w:p>
    <w:p w14:paraId="4CEB6C13" w14:textId="77777777" w:rsidR="00DA78BE" w:rsidRPr="000C3A40" w:rsidRDefault="00DA78BE" w:rsidP="00DA78BE">
      <w:pPr>
        <w:autoSpaceDE w:val="0"/>
        <w:autoSpaceDN w:val="0"/>
        <w:adjustRightInd w:val="0"/>
        <w:jc w:val="both"/>
        <w:rPr>
          <w:rFonts w:ascii="Arial" w:hAnsi="Arial" w:cs="Arial"/>
          <w:sz w:val="22"/>
          <w:szCs w:val="22"/>
        </w:rPr>
      </w:pPr>
    </w:p>
    <w:p w14:paraId="7E9DFDE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Pri delu akademskega zbora sodelujejo tudi predstavnice zaposlenih v strokovnih službah fakultete. Število predstavnic zaposlenih v strokovnih službah fakultete ustreza najmanj eni petini vseh članic akademskega zbora in se določi na začetku vsakega študijskega leta glede na število visokošolskih učiteljic, znanstvenih delavk in visokošolskih sodelavk. </w:t>
      </w:r>
    </w:p>
    <w:p w14:paraId="0E216693" w14:textId="77777777" w:rsidR="00DA78BE" w:rsidRPr="000C3A40" w:rsidRDefault="00DA78BE" w:rsidP="00DA78BE">
      <w:pPr>
        <w:autoSpaceDE w:val="0"/>
        <w:autoSpaceDN w:val="0"/>
        <w:adjustRightInd w:val="0"/>
        <w:jc w:val="both"/>
        <w:rPr>
          <w:rFonts w:ascii="Arial" w:hAnsi="Arial" w:cs="Arial"/>
          <w:sz w:val="22"/>
          <w:szCs w:val="22"/>
        </w:rPr>
      </w:pPr>
    </w:p>
    <w:p w14:paraId="3268D3F8"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A989E44" w14:textId="77777777" w:rsidR="00DA78BE" w:rsidRPr="000C3A40" w:rsidRDefault="00DA78BE" w:rsidP="00DA78BE">
      <w:pPr>
        <w:autoSpaceDE w:val="0"/>
        <w:autoSpaceDN w:val="0"/>
        <w:adjustRightInd w:val="0"/>
        <w:jc w:val="both"/>
        <w:rPr>
          <w:rFonts w:ascii="Arial" w:hAnsi="Arial" w:cs="Arial"/>
          <w:sz w:val="22"/>
          <w:szCs w:val="22"/>
        </w:rPr>
      </w:pPr>
    </w:p>
    <w:p w14:paraId="4BFC9A5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Predstavnice študentk v akademskem zboru fakultete voli študentski svet fakultete. Mandatna doba predstavnic študentk v akademskem zboru je eno leto.</w:t>
      </w:r>
    </w:p>
    <w:p w14:paraId="34BA4E14" w14:textId="77777777" w:rsidR="00DA78BE" w:rsidRPr="000C3A40" w:rsidRDefault="00DA78BE" w:rsidP="00DA78BE">
      <w:pPr>
        <w:autoSpaceDE w:val="0"/>
        <w:autoSpaceDN w:val="0"/>
        <w:adjustRightInd w:val="0"/>
        <w:jc w:val="both"/>
        <w:rPr>
          <w:rFonts w:ascii="Arial" w:hAnsi="Arial" w:cs="Arial"/>
          <w:sz w:val="22"/>
          <w:szCs w:val="22"/>
        </w:rPr>
      </w:pPr>
    </w:p>
    <w:p w14:paraId="6A5237D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predstavnic študentk v akademskem zboru določi poseben pravilnik, ki ga sprejme študentski svet univerze.</w:t>
      </w:r>
    </w:p>
    <w:p w14:paraId="6F364159" w14:textId="77777777" w:rsidR="00DA78BE" w:rsidRPr="000C3A40" w:rsidRDefault="00DA78BE" w:rsidP="00DA78BE">
      <w:pPr>
        <w:autoSpaceDE w:val="0"/>
        <w:autoSpaceDN w:val="0"/>
        <w:adjustRightInd w:val="0"/>
        <w:jc w:val="both"/>
        <w:rPr>
          <w:rFonts w:ascii="Arial" w:hAnsi="Arial" w:cs="Arial"/>
          <w:sz w:val="22"/>
          <w:szCs w:val="22"/>
        </w:rPr>
      </w:pPr>
    </w:p>
    <w:p w14:paraId="0F75DD49"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7B6E700" w14:textId="77777777" w:rsidR="00DA78BE" w:rsidRPr="000C3A40" w:rsidRDefault="00DA78BE" w:rsidP="00DA78BE">
      <w:pPr>
        <w:autoSpaceDE w:val="0"/>
        <w:autoSpaceDN w:val="0"/>
        <w:adjustRightInd w:val="0"/>
        <w:jc w:val="both"/>
        <w:rPr>
          <w:rFonts w:ascii="Arial" w:hAnsi="Arial" w:cs="Arial"/>
          <w:sz w:val="22"/>
          <w:szCs w:val="22"/>
        </w:rPr>
      </w:pPr>
    </w:p>
    <w:p w14:paraId="7EC8CEA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Predstavnice strokovnih delavk za mandatno obdobje štirih let izberejo strokovne delavke na splošnih in neposrednih volitvah, na katerih lahko kandidirajo vse zaposlene v strokovnih službah fakultete, ki so zaposlene najmanj za polovični delovni čas. </w:t>
      </w:r>
    </w:p>
    <w:p w14:paraId="78ACCCD5" w14:textId="77777777" w:rsidR="00DA78BE" w:rsidRPr="000C3A40" w:rsidRDefault="00DA78BE" w:rsidP="00DA78BE">
      <w:pPr>
        <w:autoSpaceDE w:val="0"/>
        <w:autoSpaceDN w:val="0"/>
        <w:adjustRightInd w:val="0"/>
        <w:jc w:val="both"/>
        <w:rPr>
          <w:rFonts w:ascii="Arial" w:hAnsi="Arial" w:cs="Arial"/>
          <w:sz w:val="22"/>
          <w:szCs w:val="22"/>
        </w:rPr>
      </w:pPr>
    </w:p>
    <w:p w14:paraId="183B047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Volitve se izvedejo najmanj petnajst dni pred vsakokratnimi volitvami članic senata fakultete, in sicer tako, da se v 30 dneh pred volitvami predstavnic strokovnih delavk v akademskem zboru oblikuje volilni imenik, vodstvo pa določi rok za vlaganje kandidatur, ki ne sme biti krajši od osmih dni. Najmanj osem dni pred volitvami se objavi kandidatna lista, pri čemer se vse volivke obvesti, da se voli število predstavnic strokovnih delavk, ki ustreza eni petini vseh članic akademskega zbora ter pet nadomestnih predstavnic, ki bodo postale predstavnice strokovnih služb v akademskem zboru v primeru odstopa katerega od izvoljenih predstavnic ali v primeru povečanja števila predstavnic strokovnih služb v akademskem zboru zaradi povečanja ostalih dveh skupin članic. V primeru, da pride v času mandata predstavnic do zmanjšanja števila predstavnic strokovnih služb v akademskem zboru, se status zadnje izvoljenih predstavnic na volitvah spremeni v nadomestne predstavnice. </w:t>
      </w:r>
    </w:p>
    <w:p w14:paraId="2B25F64F" w14:textId="77777777" w:rsidR="00DA78BE" w:rsidRPr="000C3A40" w:rsidRDefault="00DA78BE" w:rsidP="00DA78BE">
      <w:pPr>
        <w:autoSpaceDE w:val="0"/>
        <w:autoSpaceDN w:val="0"/>
        <w:adjustRightInd w:val="0"/>
        <w:jc w:val="both"/>
        <w:rPr>
          <w:rFonts w:ascii="Arial" w:hAnsi="Arial" w:cs="Arial"/>
          <w:sz w:val="22"/>
          <w:szCs w:val="22"/>
        </w:rPr>
      </w:pPr>
    </w:p>
    <w:p w14:paraId="6A67025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Na volitvah so izvoljene kandidatke, ki prejmejo največ glasov, po vrstnem redu po številu prejetih glasov, do  števila, ki ustreza eni petini vseh članov akademskega zbora ter petih nadomestnih predstavnic. </w:t>
      </w:r>
    </w:p>
    <w:p w14:paraId="0CD10AE3" w14:textId="77777777" w:rsidR="00DA78BE" w:rsidRPr="000C3A40" w:rsidRDefault="00DA78BE" w:rsidP="00DA78BE">
      <w:pPr>
        <w:autoSpaceDE w:val="0"/>
        <w:autoSpaceDN w:val="0"/>
        <w:adjustRightInd w:val="0"/>
        <w:jc w:val="both"/>
        <w:rPr>
          <w:rFonts w:ascii="Arial" w:hAnsi="Arial" w:cs="Arial"/>
          <w:sz w:val="22"/>
          <w:szCs w:val="22"/>
        </w:rPr>
      </w:pPr>
    </w:p>
    <w:p w14:paraId="4A9B6D0C"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7B3433F" w14:textId="77777777" w:rsidR="00DA78BE" w:rsidRPr="000C3A40" w:rsidRDefault="00DA78BE" w:rsidP="00DA78BE">
      <w:pPr>
        <w:autoSpaceDE w:val="0"/>
        <w:autoSpaceDN w:val="0"/>
        <w:adjustRightInd w:val="0"/>
        <w:jc w:val="both"/>
        <w:rPr>
          <w:rFonts w:ascii="Arial" w:hAnsi="Arial" w:cs="Arial"/>
          <w:sz w:val="22"/>
          <w:szCs w:val="22"/>
        </w:rPr>
      </w:pPr>
    </w:p>
    <w:p w14:paraId="4327923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Akademski zbor obravnava poročila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fakultete in drugih organov fakultete o delu fakultete ter daje predloge in pobude senatu fakultete. V razpravi in odločanju o tem sodelujejo tudi predstavnice zaposlenih v strokovnih službah fakultete in študentke fakultete.</w:t>
      </w:r>
    </w:p>
    <w:p w14:paraId="60212903" w14:textId="77777777" w:rsidR="00DA78BE" w:rsidRPr="000C3A40" w:rsidRDefault="00DA78BE" w:rsidP="00DA78BE">
      <w:pPr>
        <w:autoSpaceDE w:val="0"/>
        <w:autoSpaceDN w:val="0"/>
        <w:adjustRightInd w:val="0"/>
        <w:jc w:val="both"/>
        <w:rPr>
          <w:rFonts w:ascii="Arial" w:hAnsi="Arial" w:cs="Arial"/>
          <w:sz w:val="22"/>
          <w:szCs w:val="22"/>
        </w:rPr>
      </w:pPr>
    </w:p>
    <w:p w14:paraId="732F3A8B" w14:textId="77777777" w:rsidR="00DA78BE" w:rsidRPr="00B73682" w:rsidRDefault="00DA78BE" w:rsidP="00DA78BE">
      <w:pPr>
        <w:autoSpaceDE w:val="0"/>
        <w:autoSpaceDN w:val="0"/>
        <w:adjustRightInd w:val="0"/>
        <w:jc w:val="both"/>
        <w:rPr>
          <w:rFonts w:ascii="Arial" w:hAnsi="Arial" w:cs="Arial"/>
          <w:sz w:val="22"/>
          <w:szCs w:val="22"/>
        </w:rPr>
      </w:pPr>
      <w:r>
        <w:rPr>
          <w:rFonts w:ascii="Arial" w:hAnsi="Arial" w:cs="Arial"/>
          <w:sz w:val="22"/>
          <w:szCs w:val="22"/>
        </w:rPr>
        <w:t>Akademski zbor</w:t>
      </w:r>
      <w:r w:rsidRPr="000C3A40">
        <w:rPr>
          <w:rFonts w:ascii="Arial" w:hAnsi="Arial" w:cs="Arial"/>
          <w:sz w:val="22"/>
          <w:szCs w:val="22"/>
        </w:rPr>
        <w:t xml:space="preserve"> </w:t>
      </w:r>
      <w:r w:rsidRPr="00B73682">
        <w:rPr>
          <w:rFonts w:ascii="Arial" w:hAnsi="Arial" w:cs="Arial"/>
          <w:sz w:val="22"/>
          <w:szCs w:val="22"/>
        </w:rPr>
        <w:t>na tajnih volitvah voli članice senata fakultete, iz vrst visokošolskih učiteljic ali znanstvenih sodelavk.  Študentke, ki so članice akademskega zbora, pri teh volitvah nimajo glasovalne pravice.</w:t>
      </w:r>
    </w:p>
    <w:p w14:paraId="75E5DA42" w14:textId="77777777" w:rsidR="00DA78BE" w:rsidRPr="000C3A40" w:rsidRDefault="00DA78BE" w:rsidP="00DA78BE">
      <w:pPr>
        <w:autoSpaceDE w:val="0"/>
        <w:autoSpaceDN w:val="0"/>
        <w:adjustRightInd w:val="0"/>
        <w:jc w:val="both"/>
        <w:rPr>
          <w:rFonts w:ascii="Arial" w:hAnsi="Arial" w:cs="Arial"/>
          <w:sz w:val="22"/>
          <w:szCs w:val="22"/>
        </w:rPr>
      </w:pPr>
    </w:p>
    <w:p w14:paraId="0DF3083F"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F900C83" w14:textId="77777777" w:rsidR="00DA78BE" w:rsidRPr="000C3A40" w:rsidRDefault="00DA78BE" w:rsidP="00DA78BE">
      <w:pPr>
        <w:autoSpaceDE w:val="0"/>
        <w:autoSpaceDN w:val="0"/>
        <w:adjustRightInd w:val="0"/>
        <w:jc w:val="both"/>
        <w:rPr>
          <w:rFonts w:ascii="Arial" w:hAnsi="Arial" w:cs="Arial"/>
          <w:sz w:val="22"/>
          <w:szCs w:val="22"/>
        </w:rPr>
      </w:pPr>
    </w:p>
    <w:p w14:paraId="143CDD3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Akademski zbor se prvič konstituira na seji, ki jo skliče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fakultete.</w:t>
      </w:r>
    </w:p>
    <w:p w14:paraId="7DFEBEAC" w14:textId="77777777" w:rsidR="00DA78BE" w:rsidRPr="000C3A40" w:rsidRDefault="00DA78BE" w:rsidP="00DA78BE">
      <w:pPr>
        <w:autoSpaceDE w:val="0"/>
        <w:autoSpaceDN w:val="0"/>
        <w:adjustRightInd w:val="0"/>
        <w:jc w:val="both"/>
        <w:rPr>
          <w:rFonts w:ascii="Arial" w:hAnsi="Arial" w:cs="Arial"/>
          <w:sz w:val="22"/>
          <w:szCs w:val="22"/>
        </w:rPr>
      </w:pPr>
    </w:p>
    <w:p w14:paraId="30E5C1D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Predsednico akademskega zbora izvoli zbor na prvi seji izmed visokošolskih učiteljic (redna profesorica, izredna profesorica, docentka), visokošolskih sodelavk in znanstvenih delavk (znanstvena svetnica, višji znanstvena sodelavke in znanstvene sodelavke) ki so zaposlene na fakulteti za polni delovni čas.</w:t>
      </w:r>
    </w:p>
    <w:p w14:paraId="79498082" w14:textId="77777777" w:rsidR="00DA78BE" w:rsidRPr="000C3A40" w:rsidRDefault="00DA78BE" w:rsidP="00DA78BE">
      <w:pPr>
        <w:autoSpaceDE w:val="0"/>
        <w:autoSpaceDN w:val="0"/>
        <w:adjustRightInd w:val="0"/>
        <w:jc w:val="both"/>
        <w:rPr>
          <w:rFonts w:ascii="Arial" w:hAnsi="Arial" w:cs="Arial"/>
          <w:sz w:val="22"/>
          <w:szCs w:val="22"/>
        </w:rPr>
      </w:pPr>
    </w:p>
    <w:p w14:paraId="13D3F8A9"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Mandatna doba predsednice akademskega zbora je štiri leta.</w:t>
      </w:r>
    </w:p>
    <w:p w14:paraId="45F72191" w14:textId="77777777" w:rsidR="00DA78BE" w:rsidRPr="000C3A40" w:rsidRDefault="00DA78BE" w:rsidP="00DA78BE">
      <w:pPr>
        <w:autoSpaceDE w:val="0"/>
        <w:autoSpaceDN w:val="0"/>
        <w:adjustRightInd w:val="0"/>
        <w:jc w:val="both"/>
        <w:rPr>
          <w:rFonts w:ascii="Arial" w:hAnsi="Arial" w:cs="Arial"/>
          <w:sz w:val="22"/>
          <w:szCs w:val="22"/>
        </w:rPr>
      </w:pPr>
    </w:p>
    <w:p w14:paraId="34CF9E07"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BEE5108" w14:textId="77777777" w:rsidR="00DA78BE" w:rsidRPr="000C3A40" w:rsidRDefault="00DA78BE" w:rsidP="00DA78BE">
      <w:pPr>
        <w:autoSpaceDE w:val="0"/>
        <w:autoSpaceDN w:val="0"/>
        <w:adjustRightInd w:val="0"/>
        <w:jc w:val="both"/>
        <w:rPr>
          <w:rFonts w:ascii="Arial" w:hAnsi="Arial" w:cs="Arial"/>
          <w:sz w:val="22"/>
          <w:szCs w:val="22"/>
        </w:rPr>
      </w:pPr>
    </w:p>
    <w:p w14:paraId="20A7554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Akademski zbor obravnava in sklepa o vprašanjih iz svoje pristojnosti na javnih sejah.</w:t>
      </w:r>
    </w:p>
    <w:p w14:paraId="4E7E850A" w14:textId="77777777" w:rsidR="00DA78BE" w:rsidRPr="000C3A40" w:rsidRDefault="00DA78BE" w:rsidP="00DA78BE">
      <w:pPr>
        <w:autoSpaceDE w:val="0"/>
        <w:autoSpaceDN w:val="0"/>
        <w:adjustRightInd w:val="0"/>
        <w:jc w:val="both"/>
        <w:rPr>
          <w:rFonts w:ascii="Arial" w:hAnsi="Arial" w:cs="Arial"/>
          <w:sz w:val="22"/>
          <w:szCs w:val="22"/>
        </w:rPr>
      </w:pPr>
    </w:p>
    <w:p w14:paraId="66C2B615"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Akademski zbor lahko seje zapre za javnost, ko obravnava zadeve, ki se nanašajo na osebne podatke.</w:t>
      </w:r>
    </w:p>
    <w:p w14:paraId="56D04195" w14:textId="77777777" w:rsidR="00DA78BE" w:rsidRPr="000C3A40" w:rsidRDefault="00DA78BE" w:rsidP="00DA78BE">
      <w:pPr>
        <w:autoSpaceDE w:val="0"/>
        <w:autoSpaceDN w:val="0"/>
        <w:adjustRightInd w:val="0"/>
        <w:jc w:val="both"/>
        <w:rPr>
          <w:rFonts w:ascii="Arial" w:hAnsi="Arial" w:cs="Arial"/>
          <w:sz w:val="22"/>
          <w:szCs w:val="22"/>
        </w:rPr>
      </w:pPr>
    </w:p>
    <w:p w14:paraId="0E70D7EF"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A18A765" w14:textId="77777777" w:rsidR="00DA78BE" w:rsidRPr="000C3A40" w:rsidRDefault="00DA78BE" w:rsidP="00DA78BE">
      <w:pPr>
        <w:autoSpaceDE w:val="0"/>
        <w:autoSpaceDN w:val="0"/>
        <w:adjustRightInd w:val="0"/>
        <w:jc w:val="both"/>
        <w:rPr>
          <w:rFonts w:ascii="Arial" w:hAnsi="Arial" w:cs="Arial"/>
          <w:sz w:val="22"/>
          <w:szCs w:val="22"/>
        </w:rPr>
      </w:pPr>
    </w:p>
    <w:p w14:paraId="3EDA90A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je sklepčen, če je na seji navzoča večina članic. V primeru, da tudi 15 minut po predvidenem začetku zasedanja na seji ni prisotna večina članic, za sklepčnost zadostuje tretjina članic, razen v zadevah s področja volitev in imenovanj.</w:t>
      </w:r>
    </w:p>
    <w:p w14:paraId="61ED2585" w14:textId="77777777" w:rsidR="00DA78BE" w:rsidRPr="000C3A40" w:rsidRDefault="00DA78BE" w:rsidP="00DA78BE">
      <w:pPr>
        <w:autoSpaceDE w:val="0"/>
        <w:autoSpaceDN w:val="0"/>
        <w:adjustRightInd w:val="0"/>
        <w:jc w:val="both"/>
        <w:rPr>
          <w:rFonts w:ascii="Arial" w:hAnsi="Arial" w:cs="Arial"/>
          <w:sz w:val="22"/>
          <w:szCs w:val="22"/>
        </w:rPr>
      </w:pPr>
    </w:p>
    <w:p w14:paraId="61C5560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sprejema poročila in sklepe z večino glasov navzočih članic, če ni s Statutom UL in temi pravili drugače določeno.</w:t>
      </w:r>
    </w:p>
    <w:p w14:paraId="6A813369" w14:textId="77777777" w:rsidR="00DA78BE" w:rsidRPr="000C3A40" w:rsidRDefault="00DA78BE" w:rsidP="00DA78BE">
      <w:pPr>
        <w:autoSpaceDE w:val="0"/>
        <w:autoSpaceDN w:val="0"/>
        <w:adjustRightInd w:val="0"/>
        <w:jc w:val="both"/>
        <w:rPr>
          <w:rFonts w:ascii="Arial" w:hAnsi="Arial" w:cs="Arial"/>
          <w:sz w:val="22"/>
          <w:szCs w:val="22"/>
        </w:rPr>
      </w:pPr>
    </w:p>
    <w:p w14:paraId="799E352F"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56B3772" w14:textId="77777777" w:rsidR="00DA78BE" w:rsidRPr="000C3A40" w:rsidRDefault="00DA78BE" w:rsidP="00DA78BE">
      <w:pPr>
        <w:autoSpaceDE w:val="0"/>
        <w:autoSpaceDN w:val="0"/>
        <w:adjustRightInd w:val="0"/>
        <w:jc w:val="both"/>
        <w:rPr>
          <w:rFonts w:ascii="Arial" w:hAnsi="Arial" w:cs="Arial"/>
          <w:sz w:val="22"/>
          <w:szCs w:val="22"/>
        </w:rPr>
      </w:pPr>
    </w:p>
    <w:p w14:paraId="3D3AF57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Seje akademskega zbora sklicuje predsednica akademskega zbora.</w:t>
      </w:r>
    </w:p>
    <w:p w14:paraId="19E8BDE4" w14:textId="77777777" w:rsidR="00DA78BE" w:rsidRPr="000C3A40" w:rsidRDefault="00DA78BE" w:rsidP="00DA78BE">
      <w:pPr>
        <w:autoSpaceDE w:val="0"/>
        <w:autoSpaceDN w:val="0"/>
        <w:adjustRightInd w:val="0"/>
        <w:jc w:val="both"/>
        <w:rPr>
          <w:rFonts w:ascii="Arial" w:hAnsi="Arial" w:cs="Arial"/>
          <w:sz w:val="22"/>
          <w:szCs w:val="22"/>
        </w:rPr>
      </w:pPr>
    </w:p>
    <w:p w14:paraId="10C9828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Akademski zbor se sestane najmanj enkrat letno. Sklic akademskega zbora lahko predlagajo: </w:t>
      </w:r>
      <w:proofErr w:type="spellStart"/>
      <w:r w:rsidRPr="000C3A40">
        <w:rPr>
          <w:rFonts w:ascii="Arial" w:hAnsi="Arial" w:cs="Arial"/>
          <w:sz w:val="22"/>
          <w:szCs w:val="22"/>
        </w:rPr>
        <w:t>dekanja</w:t>
      </w:r>
      <w:proofErr w:type="spellEnd"/>
      <w:r w:rsidRPr="000C3A40">
        <w:rPr>
          <w:rFonts w:ascii="Arial" w:hAnsi="Arial" w:cs="Arial"/>
          <w:sz w:val="22"/>
          <w:szCs w:val="22"/>
        </w:rPr>
        <w:t>, senat, upravni odbor ali študentski svet fakultete.</w:t>
      </w:r>
    </w:p>
    <w:p w14:paraId="1DA09549" w14:textId="77777777" w:rsidR="00DA78BE" w:rsidRPr="000C3A40" w:rsidRDefault="00DA78BE" w:rsidP="00DA78BE">
      <w:pPr>
        <w:autoSpaceDE w:val="0"/>
        <w:autoSpaceDN w:val="0"/>
        <w:adjustRightInd w:val="0"/>
        <w:jc w:val="both"/>
        <w:rPr>
          <w:rFonts w:ascii="Arial" w:hAnsi="Arial" w:cs="Arial"/>
          <w:sz w:val="22"/>
          <w:szCs w:val="22"/>
        </w:rPr>
      </w:pPr>
    </w:p>
    <w:p w14:paraId="348BE61D" w14:textId="77777777" w:rsidR="00DA78BE" w:rsidRPr="000C3A40" w:rsidRDefault="00DA78BE" w:rsidP="00DA78BE">
      <w:pPr>
        <w:autoSpaceDE w:val="0"/>
        <w:autoSpaceDN w:val="0"/>
        <w:adjustRightInd w:val="0"/>
        <w:jc w:val="both"/>
        <w:rPr>
          <w:rFonts w:ascii="Arial" w:hAnsi="Arial" w:cs="Arial"/>
          <w:sz w:val="22"/>
          <w:szCs w:val="22"/>
        </w:rPr>
      </w:pPr>
    </w:p>
    <w:p w14:paraId="7607C325"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22D64FC4" w14:textId="77777777" w:rsidR="00DA78BE" w:rsidRPr="000C3A40" w:rsidRDefault="00DA78BE" w:rsidP="00DA78BE">
      <w:pPr>
        <w:autoSpaceDE w:val="0"/>
        <w:autoSpaceDN w:val="0"/>
        <w:adjustRightInd w:val="0"/>
        <w:jc w:val="both"/>
        <w:rPr>
          <w:rFonts w:ascii="Arial" w:hAnsi="Arial" w:cs="Arial"/>
          <w:sz w:val="22"/>
          <w:szCs w:val="22"/>
        </w:rPr>
      </w:pPr>
    </w:p>
    <w:p w14:paraId="12BEC648"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 sejah akademskega zbora se vodi zapisnik, ki ga podpiše predsednica in se objavi na intranetnih straneh fakultete.</w:t>
      </w:r>
    </w:p>
    <w:p w14:paraId="3BC974D9" w14:textId="77777777" w:rsidR="00DA78BE" w:rsidRPr="000C3A40" w:rsidRDefault="00DA78BE" w:rsidP="00DA78BE">
      <w:pPr>
        <w:autoSpaceDE w:val="0"/>
        <w:autoSpaceDN w:val="0"/>
        <w:adjustRightInd w:val="0"/>
        <w:jc w:val="both"/>
        <w:rPr>
          <w:rFonts w:ascii="Arial" w:hAnsi="Arial" w:cs="Arial"/>
          <w:sz w:val="22"/>
          <w:szCs w:val="22"/>
        </w:rPr>
      </w:pPr>
    </w:p>
    <w:p w14:paraId="3A94879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Zapisnikarico imenuje na seji predsednica akademskega zbora. Zapisnik s prilogami se arhivira v tajništvu fakultete.</w:t>
      </w:r>
    </w:p>
    <w:p w14:paraId="6F23899E" w14:textId="77777777" w:rsidR="00DA78BE" w:rsidRPr="000C3A40" w:rsidRDefault="00DA78BE" w:rsidP="00DA78BE">
      <w:pPr>
        <w:autoSpaceDE w:val="0"/>
        <w:autoSpaceDN w:val="0"/>
        <w:adjustRightInd w:val="0"/>
        <w:jc w:val="both"/>
        <w:outlineLvl w:val="0"/>
        <w:rPr>
          <w:rFonts w:ascii="Arial" w:hAnsi="Arial" w:cs="Arial"/>
          <w:sz w:val="22"/>
          <w:szCs w:val="22"/>
        </w:rPr>
      </w:pPr>
    </w:p>
    <w:p w14:paraId="41636EB4" w14:textId="77777777" w:rsidR="00DA78BE" w:rsidRPr="000C3A40" w:rsidRDefault="00DA78BE" w:rsidP="00DA78BE">
      <w:pPr>
        <w:autoSpaceDE w:val="0"/>
        <w:autoSpaceDN w:val="0"/>
        <w:adjustRightInd w:val="0"/>
        <w:jc w:val="both"/>
        <w:outlineLvl w:val="0"/>
        <w:rPr>
          <w:rFonts w:ascii="Arial" w:hAnsi="Arial" w:cs="Arial"/>
          <w:sz w:val="22"/>
          <w:szCs w:val="22"/>
        </w:rPr>
      </w:pPr>
    </w:p>
    <w:p w14:paraId="1E9AD66B"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Upravni odbor fakultete</w:t>
      </w:r>
    </w:p>
    <w:p w14:paraId="35209758" w14:textId="77777777" w:rsidR="00DA78BE" w:rsidRPr="000C3A40" w:rsidRDefault="00DA78BE" w:rsidP="00DA78BE">
      <w:pPr>
        <w:autoSpaceDE w:val="0"/>
        <w:autoSpaceDN w:val="0"/>
        <w:adjustRightInd w:val="0"/>
        <w:jc w:val="both"/>
        <w:rPr>
          <w:rFonts w:ascii="Arial" w:hAnsi="Arial" w:cs="Arial"/>
          <w:bCs/>
          <w:sz w:val="22"/>
          <w:szCs w:val="22"/>
        </w:rPr>
      </w:pPr>
    </w:p>
    <w:p w14:paraId="3E5AE7F5"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0816571" w14:textId="77777777" w:rsidR="00DA78BE" w:rsidRPr="000C3A40" w:rsidRDefault="00DA78BE" w:rsidP="00DA78BE">
      <w:pPr>
        <w:autoSpaceDE w:val="0"/>
        <w:autoSpaceDN w:val="0"/>
        <w:adjustRightInd w:val="0"/>
        <w:jc w:val="both"/>
        <w:rPr>
          <w:rFonts w:ascii="Arial" w:hAnsi="Arial" w:cs="Arial"/>
          <w:sz w:val="22"/>
          <w:szCs w:val="22"/>
        </w:rPr>
      </w:pPr>
    </w:p>
    <w:p w14:paraId="3F1D65C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fakultete odloča o gospodarjenju s sredstvi, pridobljenimi z dejavnostjo iz 26. člena Statuta UL oz. iz 8. člena teh pravil in skrbi za nemoteno materialno poslovanje članice v primerih, ko le-ta nastopa v pravnem prometu v svojem imenu in za svoj račun.</w:t>
      </w:r>
    </w:p>
    <w:p w14:paraId="65D79428" w14:textId="77777777" w:rsidR="00DA78BE" w:rsidRPr="000C3A40" w:rsidRDefault="00DA78BE" w:rsidP="00DA78BE">
      <w:pPr>
        <w:autoSpaceDE w:val="0"/>
        <w:autoSpaceDN w:val="0"/>
        <w:adjustRightInd w:val="0"/>
        <w:jc w:val="both"/>
        <w:rPr>
          <w:rFonts w:ascii="Arial" w:hAnsi="Arial" w:cs="Arial"/>
          <w:sz w:val="22"/>
          <w:szCs w:val="22"/>
        </w:rPr>
      </w:pPr>
    </w:p>
    <w:p w14:paraId="1A5BBA3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zadevah iz nacionalnega programa visokega šolstva in nacionalnega programa znanstvenoraziskovalnega dela, za katere zagotavlja sredstva država, odloča upravni odbor fakultete v skladu s pooblastili, ki jih univerza prenese na fakulteto.</w:t>
      </w:r>
    </w:p>
    <w:p w14:paraId="4C02C6B6" w14:textId="77777777" w:rsidR="00DA78BE" w:rsidRPr="000C3A40" w:rsidRDefault="00DA78BE" w:rsidP="00DA78BE">
      <w:pPr>
        <w:autoSpaceDE w:val="0"/>
        <w:autoSpaceDN w:val="0"/>
        <w:adjustRightInd w:val="0"/>
        <w:jc w:val="both"/>
        <w:rPr>
          <w:rFonts w:ascii="Arial" w:hAnsi="Arial" w:cs="Arial"/>
          <w:sz w:val="22"/>
          <w:szCs w:val="22"/>
        </w:rPr>
      </w:pPr>
    </w:p>
    <w:p w14:paraId="218E16F3"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3133228" w14:textId="77777777" w:rsidR="00DA78BE" w:rsidRPr="000C3A40" w:rsidRDefault="00DA78BE" w:rsidP="00DA78BE">
      <w:pPr>
        <w:autoSpaceDE w:val="0"/>
        <w:autoSpaceDN w:val="0"/>
        <w:adjustRightInd w:val="0"/>
        <w:jc w:val="both"/>
        <w:rPr>
          <w:rFonts w:ascii="Arial" w:hAnsi="Arial" w:cs="Arial"/>
          <w:sz w:val="22"/>
          <w:szCs w:val="22"/>
        </w:rPr>
      </w:pPr>
    </w:p>
    <w:p w14:paraId="7278061D"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Upravni odbor:</w:t>
      </w:r>
    </w:p>
    <w:p w14:paraId="018F81B9"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predlaga senatu dopolnitve osnutka letnega programa dela fakultete in program razvoja fakultete ter spremlja njuno uresničevanje na finančnem področju v delu, določenem v prejšnjem členu;</w:t>
      </w:r>
    </w:p>
    <w:p w14:paraId="79703AFE"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nadzira upravljanje s premoženjem fakultete in sprejema sklepe o upravljanju premoženja fakultete v skladu s prejšnjim členom;</w:t>
      </w:r>
    </w:p>
    <w:p w14:paraId="61942998"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odtujitvi ali obremenitvi nepremičnin fakultete ali opreme večje vrednosti ob predhodnem soglasju upravnega odbora univerze;</w:t>
      </w:r>
    </w:p>
    <w:p w14:paraId="0C0C9340"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določa prispevke za študij in druge storitve, če niso ali so samo deloma financirane v okviru nacionalnega programa;</w:t>
      </w:r>
    </w:p>
    <w:p w14:paraId="5979A85C"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xml:space="preserve">– določa cenik storitev za dejavnost iz 26. člena Statuta UL oziroma 8. člena teh pravil; </w:t>
      </w:r>
    </w:p>
    <w:p w14:paraId="2B3CAE69"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predlaga upravnemu odboru univerze spremembe šolnin in drugih prispevkov za študij;</w:t>
      </w:r>
    </w:p>
    <w:p w14:paraId="51FBB594"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zadevah gospodarske in materialne narave ter skrbi za nemoteno poslovanje fakultete v delu, določenem v prejšnjem členu;</w:t>
      </w:r>
    </w:p>
    <w:p w14:paraId="4071DAE3"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daje mnenja senatu fakultete o vseh vprašanjih, ki imajo za posledico porabo finančnih sredstev;</w:t>
      </w:r>
    </w:p>
    <w:p w14:paraId="6AE7146C"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sprejme enotna merila in kriterije za odločanje o vlogah študentov v zvezi s plačilom šolnine ali drugih prispevkov za študij;</w:t>
      </w:r>
    </w:p>
    <w:p w14:paraId="3E076AE5"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vlogah študentov v zvezi z oprostitvijo plačila šolnine ali drugih prispevkov za študij oziroma njihovega obročnega plačevanja.</w:t>
      </w:r>
    </w:p>
    <w:p w14:paraId="3D9CB02E" w14:textId="77777777" w:rsidR="00DA78BE" w:rsidRPr="000C3A40" w:rsidRDefault="00DA78BE" w:rsidP="00DA78BE">
      <w:pPr>
        <w:autoSpaceDE w:val="0"/>
        <w:autoSpaceDN w:val="0"/>
        <w:adjustRightInd w:val="0"/>
        <w:jc w:val="both"/>
        <w:rPr>
          <w:rFonts w:ascii="Arial" w:hAnsi="Arial" w:cs="Arial"/>
          <w:sz w:val="22"/>
          <w:szCs w:val="22"/>
        </w:rPr>
      </w:pPr>
    </w:p>
    <w:p w14:paraId="3F1F9826"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A1CAF90" w14:textId="77777777" w:rsidR="00DA78BE" w:rsidRPr="000C3A40" w:rsidRDefault="00DA78BE" w:rsidP="00DA78BE">
      <w:pPr>
        <w:autoSpaceDE w:val="0"/>
        <w:autoSpaceDN w:val="0"/>
        <w:adjustRightInd w:val="0"/>
        <w:jc w:val="both"/>
        <w:rPr>
          <w:rFonts w:ascii="Arial" w:hAnsi="Arial" w:cs="Arial"/>
          <w:sz w:val="22"/>
          <w:szCs w:val="22"/>
        </w:rPr>
      </w:pPr>
    </w:p>
    <w:p w14:paraId="7988054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ima tri članice iz vrst visokošolskih učiteljic, znanstvenih delavk, eno članico izmed drugih delavk,  ki so zaposlene na fakulteti s polnim delovnim časom, in eno članico iz vrst študentk.</w:t>
      </w:r>
    </w:p>
    <w:p w14:paraId="723F1FB9" w14:textId="77777777" w:rsidR="00DA78BE" w:rsidRPr="000C3A40" w:rsidRDefault="00DA78BE" w:rsidP="00DA78BE">
      <w:pPr>
        <w:autoSpaceDE w:val="0"/>
        <w:autoSpaceDN w:val="0"/>
        <w:adjustRightInd w:val="0"/>
        <w:jc w:val="both"/>
        <w:rPr>
          <w:rFonts w:ascii="Arial" w:hAnsi="Arial" w:cs="Arial"/>
          <w:sz w:val="22"/>
          <w:szCs w:val="22"/>
        </w:rPr>
      </w:pPr>
    </w:p>
    <w:p w14:paraId="7AB0FF8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Pri delu upravnega odbora sodelujejo </w:t>
      </w:r>
      <w:proofErr w:type="spellStart"/>
      <w:r w:rsidRPr="000C3A40">
        <w:rPr>
          <w:rFonts w:ascii="Arial" w:hAnsi="Arial" w:cs="Arial"/>
          <w:sz w:val="22"/>
          <w:szCs w:val="22"/>
        </w:rPr>
        <w:t>dekanja</w:t>
      </w:r>
      <w:proofErr w:type="spellEnd"/>
      <w:r w:rsidRPr="000C3A40">
        <w:rPr>
          <w:rFonts w:ascii="Arial" w:hAnsi="Arial" w:cs="Arial"/>
          <w:sz w:val="22"/>
          <w:szCs w:val="22"/>
        </w:rPr>
        <w:t>, tajnica in vodja računovodstva brez pravice glasovanja in ne morejo biti članice upravnega odbora.</w:t>
      </w:r>
    </w:p>
    <w:p w14:paraId="7348D475" w14:textId="77777777" w:rsidR="00DA78BE" w:rsidRPr="000C3A40" w:rsidRDefault="00DA78BE" w:rsidP="00DA78BE">
      <w:pPr>
        <w:autoSpaceDE w:val="0"/>
        <w:autoSpaceDN w:val="0"/>
        <w:adjustRightInd w:val="0"/>
        <w:jc w:val="both"/>
        <w:rPr>
          <w:rFonts w:ascii="Arial" w:hAnsi="Arial" w:cs="Arial"/>
          <w:sz w:val="22"/>
          <w:szCs w:val="22"/>
        </w:rPr>
      </w:pPr>
    </w:p>
    <w:p w14:paraId="4C0B7FAB" w14:textId="77777777" w:rsidR="00DA78BE" w:rsidRPr="000C3A40" w:rsidRDefault="00DA78BE" w:rsidP="00DA78BE">
      <w:pPr>
        <w:jc w:val="both"/>
        <w:rPr>
          <w:rFonts w:ascii="Arial" w:hAnsi="Arial" w:cs="Arial"/>
          <w:sz w:val="22"/>
          <w:szCs w:val="22"/>
          <w:lang w:eastAsia="sl-SI"/>
        </w:rPr>
      </w:pPr>
      <w:r w:rsidRPr="000C3A40">
        <w:rPr>
          <w:rFonts w:ascii="Arial" w:hAnsi="Arial" w:cs="Arial"/>
          <w:sz w:val="22"/>
          <w:szCs w:val="22"/>
          <w:lang w:eastAsia="sl-SI"/>
        </w:rPr>
        <w:t>Članice upravnega odbora iz vrst visokošolskih učiteljic, znanstvenih delavk ter drugih delavk fakultete imenuje senat fakultete za dobo štirih let. Članico upravnega odbora iz vrst študentk imenuje študentski svet fakultete za dobo enega leta. Članice so po preteku mandata lahko ponovno imenovane.</w:t>
      </w:r>
    </w:p>
    <w:p w14:paraId="702DA400" w14:textId="77777777" w:rsidR="00DA78BE" w:rsidRPr="000C3A40" w:rsidRDefault="00DA78BE" w:rsidP="00DA78BE">
      <w:pPr>
        <w:autoSpaceDE w:val="0"/>
        <w:autoSpaceDN w:val="0"/>
        <w:adjustRightInd w:val="0"/>
        <w:jc w:val="both"/>
        <w:rPr>
          <w:rFonts w:ascii="Arial" w:hAnsi="Arial" w:cs="Arial"/>
          <w:sz w:val="22"/>
          <w:szCs w:val="22"/>
        </w:rPr>
      </w:pPr>
    </w:p>
    <w:p w14:paraId="21F98EE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DEB49BE" w14:textId="77777777" w:rsidR="00DA78BE" w:rsidRPr="000C3A40" w:rsidRDefault="00DA78BE" w:rsidP="00DA78BE">
      <w:pPr>
        <w:autoSpaceDE w:val="0"/>
        <w:autoSpaceDN w:val="0"/>
        <w:adjustRightInd w:val="0"/>
        <w:jc w:val="both"/>
        <w:rPr>
          <w:rFonts w:ascii="Arial" w:hAnsi="Arial" w:cs="Arial"/>
          <w:sz w:val="22"/>
          <w:szCs w:val="22"/>
        </w:rPr>
      </w:pPr>
    </w:p>
    <w:p w14:paraId="4678EF77"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Upravni odbor se konstituira na seji, ki jo skliče </w:t>
      </w:r>
      <w:proofErr w:type="spellStart"/>
      <w:r w:rsidRPr="000C3A40">
        <w:rPr>
          <w:rFonts w:ascii="Arial" w:hAnsi="Arial" w:cs="Arial"/>
          <w:sz w:val="22"/>
          <w:szCs w:val="22"/>
        </w:rPr>
        <w:t>dekanja</w:t>
      </w:r>
      <w:proofErr w:type="spellEnd"/>
      <w:r w:rsidRPr="000C3A40">
        <w:rPr>
          <w:rFonts w:ascii="Arial" w:hAnsi="Arial" w:cs="Arial"/>
          <w:sz w:val="22"/>
          <w:szCs w:val="22"/>
        </w:rPr>
        <w:t>.</w:t>
      </w:r>
    </w:p>
    <w:p w14:paraId="2887825F" w14:textId="77777777" w:rsidR="00DA78BE" w:rsidRPr="000C3A40" w:rsidRDefault="00DA78BE" w:rsidP="00DA78BE">
      <w:pPr>
        <w:autoSpaceDE w:val="0"/>
        <w:autoSpaceDN w:val="0"/>
        <w:adjustRightInd w:val="0"/>
        <w:jc w:val="both"/>
        <w:rPr>
          <w:rFonts w:ascii="Arial" w:hAnsi="Arial" w:cs="Arial"/>
          <w:sz w:val="22"/>
          <w:szCs w:val="22"/>
        </w:rPr>
      </w:pPr>
    </w:p>
    <w:p w14:paraId="71A13DB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vodi predsednica, ki je izvoljena na konstitutivni seji izmed članic.</w:t>
      </w:r>
    </w:p>
    <w:p w14:paraId="51C89E92" w14:textId="77777777" w:rsidR="00DA78BE" w:rsidRPr="000C3A40" w:rsidRDefault="00DA78BE" w:rsidP="00DA78BE">
      <w:pPr>
        <w:autoSpaceDE w:val="0"/>
        <w:autoSpaceDN w:val="0"/>
        <w:adjustRightInd w:val="0"/>
        <w:jc w:val="both"/>
        <w:rPr>
          <w:rFonts w:ascii="Arial" w:hAnsi="Arial" w:cs="Arial"/>
          <w:sz w:val="22"/>
          <w:szCs w:val="22"/>
        </w:rPr>
      </w:pPr>
    </w:p>
    <w:p w14:paraId="187816D7"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210FABD" w14:textId="77777777" w:rsidR="00DA78BE" w:rsidRPr="000C3A40" w:rsidRDefault="00DA78BE" w:rsidP="00DA78BE">
      <w:pPr>
        <w:autoSpaceDE w:val="0"/>
        <w:autoSpaceDN w:val="0"/>
        <w:adjustRightInd w:val="0"/>
        <w:jc w:val="both"/>
        <w:rPr>
          <w:rFonts w:ascii="Arial" w:hAnsi="Arial" w:cs="Arial"/>
          <w:sz w:val="22"/>
          <w:szCs w:val="22"/>
        </w:rPr>
      </w:pPr>
    </w:p>
    <w:p w14:paraId="70700D2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Upravni odbor odloča na sejah.</w:t>
      </w:r>
    </w:p>
    <w:p w14:paraId="15B6ACD4" w14:textId="77777777" w:rsidR="00DA78BE" w:rsidRPr="000C3A40" w:rsidRDefault="00DA78BE" w:rsidP="00DA78BE">
      <w:pPr>
        <w:autoSpaceDE w:val="0"/>
        <w:autoSpaceDN w:val="0"/>
        <w:adjustRightInd w:val="0"/>
        <w:jc w:val="both"/>
        <w:rPr>
          <w:rFonts w:ascii="Arial" w:hAnsi="Arial" w:cs="Arial"/>
          <w:sz w:val="22"/>
          <w:szCs w:val="22"/>
        </w:rPr>
      </w:pPr>
    </w:p>
    <w:p w14:paraId="1C10F21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Seje upravnega odbora sklicuje predsednica. V odsotnosti predsednice sklicuje in vodi seje članica upravnega odbora, ki ga oz. jo predhodno pooblasti predsednica.</w:t>
      </w:r>
    </w:p>
    <w:p w14:paraId="51245B95" w14:textId="77777777" w:rsidR="00DA78BE" w:rsidRPr="000C3A40" w:rsidRDefault="00DA78BE" w:rsidP="00DA78BE">
      <w:pPr>
        <w:autoSpaceDE w:val="0"/>
        <w:autoSpaceDN w:val="0"/>
        <w:adjustRightInd w:val="0"/>
        <w:jc w:val="both"/>
        <w:rPr>
          <w:rFonts w:ascii="Arial" w:hAnsi="Arial" w:cs="Arial"/>
          <w:sz w:val="22"/>
          <w:szCs w:val="22"/>
        </w:rPr>
      </w:pPr>
    </w:p>
    <w:p w14:paraId="7ADA4D4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Seja upravnega odbora je sklepčna, če je navzoča večina članic upravnega odbora. Upravni odbor sprejema sklepe z večino glasov navzočih članic.</w:t>
      </w:r>
    </w:p>
    <w:p w14:paraId="23D46B93" w14:textId="77777777" w:rsidR="00DA78BE" w:rsidRPr="000C3A40" w:rsidRDefault="00DA78BE" w:rsidP="00DA78BE">
      <w:pPr>
        <w:autoSpaceDE w:val="0"/>
        <w:autoSpaceDN w:val="0"/>
        <w:adjustRightInd w:val="0"/>
        <w:jc w:val="both"/>
        <w:rPr>
          <w:rFonts w:ascii="Arial" w:hAnsi="Arial" w:cs="Arial"/>
          <w:sz w:val="22"/>
          <w:szCs w:val="22"/>
        </w:rPr>
      </w:pPr>
    </w:p>
    <w:p w14:paraId="272FAFC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B7678A5" w14:textId="77777777" w:rsidR="00DA78BE" w:rsidRPr="000C3A40" w:rsidRDefault="00DA78BE" w:rsidP="00DA78BE">
      <w:pPr>
        <w:autoSpaceDE w:val="0"/>
        <w:autoSpaceDN w:val="0"/>
        <w:adjustRightInd w:val="0"/>
        <w:jc w:val="both"/>
        <w:rPr>
          <w:rFonts w:ascii="Arial" w:hAnsi="Arial" w:cs="Arial"/>
          <w:sz w:val="22"/>
          <w:szCs w:val="22"/>
        </w:rPr>
      </w:pPr>
    </w:p>
    <w:p w14:paraId="3AFF439C"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 sejah upravnega odbora se vodi zapisnik, ki ga podpiše predsednica in se objavi na intranetnih straneh fakultete.</w:t>
      </w:r>
    </w:p>
    <w:p w14:paraId="6DD18046" w14:textId="77777777" w:rsidR="00DA78BE" w:rsidRPr="000C3A40" w:rsidRDefault="00DA78BE" w:rsidP="00DA78BE">
      <w:pPr>
        <w:autoSpaceDE w:val="0"/>
        <w:autoSpaceDN w:val="0"/>
        <w:adjustRightInd w:val="0"/>
        <w:jc w:val="both"/>
        <w:rPr>
          <w:rFonts w:ascii="Arial" w:hAnsi="Arial" w:cs="Arial"/>
          <w:sz w:val="22"/>
          <w:szCs w:val="22"/>
        </w:rPr>
      </w:pPr>
    </w:p>
    <w:p w14:paraId="1932FE0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Zapisnik upravnega odbora z vsemi prilogami se arhivira v tajništvu fakultete.</w:t>
      </w:r>
    </w:p>
    <w:p w14:paraId="544760E0" w14:textId="77777777" w:rsidR="00DA78BE" w:rsidRPr="000C3A40" w:rsidRDefault="00DA78BE" w:rsidP="00DA78BE">
      <w:pPr>
        <w:autoSpaceDE w:val="0"/>
        <w:autoSpaceDN w:val="0"/>
        <w:adjustRightInd w:val="0"/>
        <w:jc w:val="both"/>
        <w:outlineLvl w:val="0"/>
        <w:rPr>
          <w:rFonts w:ascii="Arial" w:hAnsi="Arial" w:cs="Arial"/>
          <w:sz w:val="22"/>
          <w:szCs w:val="22"/>
        </w:rPr>
      </w:pPr>
    </w:p>
    <w:p w14:paraId="515C5C86" w14:textId="77777777" w:rsidR="00DA78BE" w:rsidRPr="000C3A40" w:rsidRDefault="00DA78BE" w:rsidP="00DA78BE">
      <w:pPr>
        <w:autoSpaceDE w:val="0"/>
        <w:autoSpaceDN w:val="0"/>
        <w:adjustRightInd w:val="0"/>
        <w:jc w:val="both"/>
        <w:rPr>
          <w:rFonts w:ascii="Arial" w:hAnsi="Arial" w:cs="Arial"/>
          <w:bCs/>
          <w:sz w:val="22"/>
          <w:szCs w:val="22"/>
        </w:rPr>
      </w:pPr>
    </w:p>
    <w:p w14:paraId="5F5650C7"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Študentski svet</w:t>
      </w:r>
    </w:p>
    <w:p w14:paraId="0D65C2CE" w14:textId="77777777" w:rsidR="00DA78BE" w:rsidRPr="000C3A40" w:rsidRDefault="00DA78BE" w:rsidP="00DA78BE">
      <w:pPr>
        <w:autoSpaceDE w:val="0"/>
        <w:autoSpaceDN w:val="0"/>
        <w:adjustRightInd w:val="0"/>
        <w:jc w:val="center"/>
        <w:rPr>
          <w:rFonts w:ascii="Arial" w:hAnsi="Arial" w:cs="Arial"/>
          <w:bCs/>
          <w:sz w:val="22"/>
          <w:szCs w:val="22"/>
        </w:rPr>
      </w:pPr>
    </w:p>
    <w:p w14:paraId="13EF0A84"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4732DD6" w14:textId="77777777" w:rsidR="00DA78BE" w:rsidRPr="000C3A40" w:rsidRDefault="00DA78BE" w:rsidP="00DA78BE">
      <w:pPr>
        <w:autoSpaceDE w:val="0"/>
        <w:autoSpaceDN w:val="0"/>
        <w:adjustRightInd w:val="0"/>
        <w:jc w:val="both"/>
        <w:rPr>
          <w:rFonts w:ascii="Arial" w:hAnsi="Arial" w:cs="Arial"/>
          <w:sz w:val="22"/>
          <w:szCs w:val="22"/>
        </w:rPr>
      </w:pPr>
    </w:p>
    <w:p w14:paraId="61B25A4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Študentski svet fakultete je organ študentk fakultete.</w:t>
      </w:r>
    </w:p>
    <w:p w14:paraId="123F744D" w14:textId="77777777" w:rsidR="00DA78BE" w:rsidRPr="000C3A40" w:rsidRDefault="00DA78BE" w:rsidP="00DA78BE">
      <w:pPr>
        <w:autoSpaceDE w:val="0"/>
        <w:autoSpaceDN w:val="0"/>
        <w:adjustRightInd w:val="0"/>
        <w:jc w:val="both"/>
        <w:rPr>
          <w:rFonts w:ascii="Arial" w:hAnsi="Arial" w:cs="Arial"/>
          <w:sz w:val="22"/>
          <w:szCs w:val="22"/>
        </w:rPr>
      </w:pPr>
    </w:p>
    <w:p w14:paraId="275D5B28" w14:textId="77777777" w:rsidR="00DA78BE" w:rsidRPr="00B73682" w:rsidRDefault="00DA78BE" w:rsidP="00DA78BE">
      <w:pPr>
        <w:autoSpaceDE w:val="0"/>
        <w:autoSpaceDN w:val="0"/>
        <w:adjustRightInd w:val="0"/>
        <w:jc w:val="both"/>
        <w:outlineLvl w:val="0"/>
        <w:rPr>
          <w:rFonts w:ascii="Arial" w:hAnsi="Arial" w:cs="Arial"/>
          <w:sz w:val="22"/>
          <w:szCs w:val="22"/>
        </w:rPr>
      </w:pPr>
      <w:r w:rsidRPr="00B73682">
        <w:rPr>
          <w:rFonts w:ascii="Arial" w:hAnsi="Arial" w:cs="Arial"/>
          <w:sz w:val="22"/>
          <w:szCs w:val="22"/>
        </w:rPr>
        <w:t>Študentski svet ima 9 članic, ki jih izmed sebe izvolijo študentke fakultete.</w:t>
      </w:r>
    </w:p>
    <w:p w14:paraId="437ED550" w14:textId="77777777" w:rsidR="00DA78BE" w:rsidRPr="000C3A40" w:rsidRDefault="00DA78BE" w:rsidP="00DA78BE">
      <w:pPr>
        <w:autoSpaceDE w:val="0"/>
        <w:autoSpaceDN w:val="0"/>
        <w:adjustRightInd w:val="0"/>
        <w:jc w:val="both"/>
        <w:rPr>
          <w:rFonts w:ascii="Arial" w:hAnsi="Arial" w:cs="Arial"/>
          <w:sz w:val="22"/>
          <w:szCs w:val="22"/>
        </w:rPr>
      </w:pPr>
    </w:p>
    <w:p w14:paraId="73CA385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Mandat članic študentskega sveta fakultete traja eno leto. Članica študentskega sveta je lahko ponovno izvoljena.</w:t>
      </w:r>
    </w:p>
    <w:p w14:paraId="2FE0A9D1" w14:textId="77777777" w:rsidR="00DA78BE" w:rsidRPr="000C3A40" w:rsidRDefault="00DA78BE" w:rsidP="00DA78BE">
      <w:pPr>
        <w:autoSpaceDE w:val="0"/>
        <w:autoSpaceDN w:val="0"/>
        <w:adjustRightInd w:val="0"/>
        <w:jc w:val="both"/>
        <w:rPr>
          <w:rFonts w:ascii="Arial" w:hAnsi="Arial" w:cs="Arial"/>
          <w:sz w:val="22"/>
          <w:szCs w:val="22"/>
        </w:rPr>
      </w:pPr>
    </w:p>
    <w:p w14:paraId="58DF779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študentk študentskega sveta fakultete določi poseben pravilnik, ki ga sprejme Študentski svet univerze.</w:t>
      </w:r>
    </w:p>
    <w:p w14:paraId="0FFBAC55" w14:textId="77777777" w:rsidR="00DA78BE" w:rsidRPr="000C3A40" w:rsidRDefault="00DA78BE" w:rsidP="00DA78BE">
      <w:pPr>
        <w:autoSpaceDE w:val="0"/>
        <w:autoSpaceDN w:val="0"/>
        <w:adjustRightInd w:val="0"/>
        <w:jc w:val="both"/>
        <w:rPr>
          <w:rFonts w:ascii="Arial" w:hAnsi="Arial" w:cs="Arial"/>
          <w:sz w:val="22"/>
          <w:szCs w:val="22"/>
        </w:rPr>
      </w:pPr>
    </w:p>
    <w:p w14:paraId="450EEF80" w14:textId="77777777" w:rsidR="00DA78BE" w:rsidRPr="000C3A40" w:rsidRDefault="00DA78BE" w:rsidP="00DA78BE">
      <w:pPr>
        <w:autoSpaceDE w:val="0"/>
        <w:autoSpaceDN w:val="0"/>
        <w:adjustRightInd w:val="0"/>
        <w:jc w:val="both"/>
        <w:rPr>
          <w:rFonts w:ascii="Arial" w:hAnsi="Arial" w:cs="Arial"/>
          <w:sz w:val="22"/>
          <w:szCs w:val="22"/>
        </w:rPr>
      </w:pPr>
      <w:proofErr w:type="spellStart"/>
      <w:r w:rsidRPr="000C3A40">
        <w:rPr>
          <w:rFonts w:ascii="Arial" w:hAnsi="Arial" w:cs="Arial"/>
          <w:sz w:val="22"/>
          <w:szCs w:val="22"/>
        </w:rPr>
        <w:t>Dekanja</w:t>
      </w:r>
      <w:proofErr w:type="spellEnd"/>
      <w:r w:rsidRPr="000C3A40">
        <w:rPr>
          <w:rFonts w:ascii="Arial" w:hAnsi="Arial" w:cs="Arial"/>
          <w:sz w:val="22"/>
          <w:szCs w:val="22"/>
        </w:rPr>
        <w:t xml:space="preserve"> fakultete vsako leto v začetku študijskega leta, praviloma oktobra, razpiše volitve v študentski svet fakultete in imenuje volilni odbor iz vrst študentk fakultete, ki vodi volitve.</w:t>
      </w:r>
    </w:p>
    <w:p w14:paraId="6906EB4C" w14:textId="77777777" w:rsidR="00DA78BE" w:rsidRPr="000C3A40" w:rsidRDefault="00DA78BE" w:rsidP="00DA78BE">
      <w:pPr>
        <w:autoSpaceDE w:val="0"/>
        <w:autoSpaceDN w:val="0"/>
        <w:adjustRightInd w:val="0"/>
        <w:jc w:val="both"/>
        <w:rPr>
          <w:rFonts w:ascii="Arial" w:hAnsi="Arial" w:cs="Arial"/>
          <w:sz w:val="22"/>
          <w:szCs w:val="22"/>
        </w:rPr>
      </w:pPr>
    </w:p>
    <w:p w14:paraId="497DAEBB"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5A519E4" w14:textId="77777777" w:rsidR="00DA78BE" w:rsidRPr="000C3A40" w:rsidRDefault="00DA78BE" w:rsidP="00DA78BE">
      <w:pPr>
        <w:autoSpaceDE w:val="0"/>
        <w:autoSpaceDN w:val="0"/>
        <w:adjustRightInd w:val="0"/>
        <w:jc w:val="both"/>
        <w:rPr>
          <w:rFonts w:ascii="Arial" w:hAnsi="Arial" w:cs="Arial"/>
          <w:sz w:val="22"/>
          <w:szCs w:val="22"/>
        </w:rPr>
      </w:pPr>
    </w:p>
    <w:p w14:paraId="59DF377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Na prvi seji študentskega sveta, ki jo skliče </w:t>
      </w:r>
      <w:proofErr w:type="spellStart"/>
      <w:r w:rsidRPr="000C3A40">
        <w:rPr>
          <w:rFonts w:ascii="Arial" w:hAnsi="Arial" w:cs="Arial"/>
          <w:sz w:val="22"/>
          <w:szCs w:val="22"/>
        </w:rPr>
        <w:t>dekanja</w:t>
      </w:r>
      <w:proofErr w:type="spellEnd"/>
      <w:r w:rsidRPr="000C3A40">
        <w:rPr>
          <w:rFonts w:ascii="Arial" w:hAnsi="Arial" w:cs="Arial"/>
          <w:sz w:val="22"/>
          <w:szCs w:val="22"/>
        </w:rPr>
        <w:t xml:space="preserve"> fakultete, izvolijo članice študentskega sveta izmed sebe predsednico in podpredsednico ter njuni namestnici, ki zastopata in predstavljata študentke fakultete v študentskem svetu univerze.</w:t>
      </w:r>
    </w:p>
    <w:p w14:paraId="63609365" w14:textId="77777777" w:rsidR="00DA78BE" w:rsidRPr="000C3A40" w:rsidRDefault="00DA78BE" w:rsidP="00DA78BE">
      <w:pPr>
        <w:autoSpaceDE w:val="0"/>
        <w:autoSpaceDN w:val="0"/>
        <w:adjustRightInd w:val="0"/>
        <w:jc w:val="both"/>
        <w:rPr>
          <w:rFonts w:ascii="Arial" w:hAnsi="Arial" w:cs="Arial"/>
          <w:sz w:val="22"/>
          <w:szCs w:val="22"/>
        </w:rPr>
      </w:pPr>
    </w:p>
    <w:p w14:paraId="0B03737E"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E726E89" w14:textId="77777777" w:rsidR="00DA78BE" w:rsidRPr="000C3A40" w:rsidRDefault="00DA78BE" w:rsidP="00DA78BE">
      <w:pPr>
        <w:autoSpaceDE w:val="0"/>
        <w:autoSpaceDN w:val="0"/>
        <w:adjustRightInd w:val="0"/>
        <w:jc w:val="both"/>
        <w:rPr>
          <w:rFonts w:ascii="Arial" w:hAnsi="Arial" w:cs="Arial"/>
          <w:sz w:val="22"/>
          <w:szCs w:val="22"/>
        </w:rPr>
      </w:pPr>
    </w:p>
    <w:p w14:paraId="2707355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Študentski svet fakultete deluje na sejah, ki jih sklicuje predsednica študentskega sveta.</w:t>
      </w:r>
    </w:p>
    <w:p w14:paraId="5A972872" w14:textId="77777777" w:rsidR="00DA78BE" w:rsidRPr="000C3A40" w:rsidRDefault="00DA78BE" w:rsidP="00DA78BE">
      <w:pPr>
        <w:autoSpaceDE w:val="0"/>
        <w:autoSpaceDN w:val="0"/>
        <w:adjustRightInd w:val="0"/>
        <w:jc w:val="both"/>
        <w:rPr>
          <w:rFonts w:ascii="Arial" w:hAnsi="Arial" w:cs="Arial"/>
          <w:sz w:val="22"/>
          <w:szCs w:val="22"/>
        </w:rPr>
      </w:pPr>
    </w:p>
    <w:p w14:paraId="73F77A5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je sklepčen, če je navzoča večina članic. Študentski svet odloča z večino glasov navzočih članic.</w:t>
      </w:r>
    </w:p>
    <w:p w14:paraId="781CA4FB" w14:textId="77777777" w:rsidR="00DA78BE" w:rsidRPr="000C3A40" w:rsidRDefault="00DA78BE" w:rsidP="00DA78BE">
      <w:pPr>
        <w:autoSpaceDE w:val="0"/>
        <w:autoSpaceDN w:val="0"/>
        <w:adjustRightInd w:val="0"/>
        <w:jc w:val="both"/>
        <w:rPr>
          <w:rFonts w:ascii="Arial" w:hAnsi="Arial" w:cs="Arial"/>
          <w:sz w:val="22"/>
          <w:szCs w:val="22"/>
        </w:rPr>
      </w:pPr>
    </w:p>
    <w:p w14:paraId="7DF2217F"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CFC1021" w14:textId="77777777" w:rsidR="00DA78BE" w:rsidRPr="000C3A40" w:rsidRDefault="00DA78BE" w:rsidP="00DA78BE">
      <w:pPr>
        <w:autoSpaceDE w:val="0"/>
        <w:autoSpaceDN w:val="0"/>
        <w:adjustRightInd w:val="0"/>
        <w:jc w:val="both"/>
        <w:rPr>
          <w:rFonts w:ascii="Arial" w:hAnsi="Arial" w:cs="Arial"/>
          <w:sz w:val="22"/>
          <w:szCs w:val="22"/>
        </w:rPr>
      </w:pPr>
    </w:p>
    <w:p w14:paraId="7D0399B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razpravlja o vseh zadevah, ki se nanašajo na pravice in dolžnosti študentk, poleg tega pa:</w:t>
      </w:r>
    </w:p>
    <w:p w14:paraId="0E2D69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mnenja študentk fakultete za študentski svet univerze;</w:t>
      </w:r>
    </w:p>
    <w:p w14:paraId="7F2DD58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voli članice delovnih teles senata fakultete in organov fakultete iz vrst študentk, kot je določeno s temi pravili;</w:t>
      </w:r>
    </w:p>
    <w:p w14:paraId="1C65E0C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mnenje o pedagoški usposobljenosti v postopkih izvolitve v naziv visokošolskih učiteljic in visokošolskih sodelavk na podlagi študentske ankete;</w:t>
      </w:r>
    </w:p>
    <w:p w14:paraId="0B6E186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daje mnenje o kandidatkah za </w:t>
      </w:r>
      <w:proofErr w:type="spellStart"/>
      <w:r w:rsidRPr="000C3A40">
        <w:rPr>
          <w:rFonts w:ascii="Arial" w:hAnsi="Arial" w:cs="Arial"/>
          <w:sz w:val="22"/>
          <w:szCs w:val="22"/>
        </w:rPr>
        <w:t>dekanjo</w:t>
      </w:r>
      <w:proofErr w:type="spellEnd"/>
      <w:r w:rsidRPr="000C3A40">
        <w:rPr>
          <w:rFonts w:ascii="Arial" w:hAnsi="Arial" w:cs="Arial"/>
          <w:sz w:val="22"/>
          <w:szCs w:val="22"/>
        </w:rPr>
        <w:t xml:space="preserve"> fakultete;</w:t>
      </w:r>
    </w:p>
    <w:p w14:paraId="19A9F70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opravlja druge naloge po sklepu senata ali </w:t>
      </w:r>
      <w:proofErr w:type="spellStart"/>
      <w:r w:rsidRPr="000C3A40">
        <w:rPr>
          <w:rFonts w:ascii="Arial" w:hAnsi="Arial" w:cs="Arial"/>
          <w:sz w:val="22"/>
          <w:szCs w:val="22"/>
        </w:rPr>
        <w:t>dekanje</w:t>
      </w:r>
      <w:proofErr w:type="spellEnd"/>
      <w:r w:rsidRPr="000C3A40">
        <w:rPr>
          <w:rFonts w:ascii="Arial" w:hAnsi="Arial" w:cs="Arial"/>
          <w:sz w:val="22"/>
          <w:szCs w:val="22"/>
        </w:rPr>
        <w:t xml:space="preserve"> fakultete.</w:t>
      </w:r>
    </w:p>
    <w:p w14:paraId="2876FE25" w14:textId="77777777" w:rsidR="00DA78BE" w:rsidRPr="000C3A40" w:rsidRDefault="00DA78BE" w:rsidP="00DA78BE">
      <w:pPr>
        <w:autoSpaceDE w:val="0"/>
        <w:autoSpaceDN w:val="0"/>
        <w:adjustRightInd w:val="0"/>
        <w:jc w:val="both"/>
        <w:rPr>
          <w:rFonts w:ascii="Arial" w:hAnsi="Arial" w:cs="Arial"/>
          <w:sz w:val="22"/>
          <w:szCs w:val="22"/>
        </w:rPr>
      </w:pPr>
    </w:p>
    <w:p w14:paraId="78009E2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v sodelovanju s skupnostjo študentk fakultete sprejema in izvaja program interesnih dejavnosti študentk fakultete.</w:t>
      </w:r>
    </w:p>
    <w:p w14:paraId="4AC0B176" w14:textId="77777777" w:rsidR="00DA78BE" w:rsidRPr="000C3A40" w:rsidRDefault="00DA78BE" w:rsidP="00DA78BE">
      <w:pPr>
        <w:autoSpaceDE w:val="0"/>
        <w:autoSpaceDN w:val="0"/>
        <w:adjustRightInd w:val="0"/>
        <w:jc w:val="both"/>
        <w:rPr>
          <w:rFonts w:ascii="Arial" w:hAnsi="Arial" w:cs="Arial"/>
          <w:sz w:val="22"/>
          <w:szCs w:val="22"/>
        </w:rPr>
      </w:pPr>
    </w:p>
    <w:p w14:paraId="5D64CD9D"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F30E064" w14:textId="77777777" w:rsidR="00DA78BE" w:rsidRPr="000C3A40" w:rsidRDefault="00DA78BE" w:rsidP="00DA78BE">
      <w:pPr>
        <w:autoSpaceDE w:val="0"/>
        <w:autoSpaceDN w:val="0"/>
        <w:adjustRightInd w:val="0"/>
        <w:jc w:val="both"/>
        <w:rPr>
          <w:rFonts w:ascii="Arial" w:hAnsi="Arial" w:cs="Arial"/>
          <w:sz w:val="22"/>
          <w:szCs w:val="22"/>
        </w:rPr>
      </w:pPr>
    </w:p>
    <w:p w14:paraId="111D4CC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O sejah študentskega sveta se piše zapisnik, ki ga podpiše predsednica, v primeru njegove oz. njene odsotnosti pa podpredsednica.</w:t>
      </w:r>
    </w:p>
    <w:p w14:paraId="2C17FA50" w14:textId="77777777" w:rsidR="00DA78BE" w:rsidRPr="000C3A40" w:rsidRDefault="00DA78BE" w:rsidP="00DA78BE">
      <w:pPr>
        <w:autoSpaceDE w:val="0"/>
        <w:autoSpaceDN w:val="0"/>
        <w:adjustRightInd w:val="0"/>
        <w:jc w:val="both"/>
        <w:rPr>
          <w:rFonts w:ascii="Arial" w:hAnsi="Arial" w:cs="Arial"/>
          <w:sz w:val="22"/>
          <w:szCs w:val="22"/>
        </w:rPr>
      </w:pPr>
    </w:p>
    <w:p w14:paraId="2EEA9E7D" w14:textId="77777777"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Zapisnik se objavi na spletni strani študentskega sveta. Zapisniki študentskega sveta se arhivirajo v pisarni študentskega sveta.</w:t>
      </w:r>
    </w:p>
    <w:p w14:paraId="79CEE990" w14:textId="77777777" w:rsidR="00DA78BE" w:rsidRDefault="00DA78BE" w:rsidP="00DA78BE">
      <w:pPr>
        <w:autoSpaceDE w:val="0"/>
        <w:autoSpaceDN w:val="0"/>
        <w:adjustRightInd w:val="0"/>
        <w:jc w:val="both"/>
        <w:rPr>
          <w:rFonts w:ascii="Arial" w:hAnsi="Arial" w:cs="Arial"/>
          <w:sz w:val="22"/>
          <w:szCs w:val="22"/>
        </w:rPr>
      </w:pPr>
    </w:p>
    <w:p w14:paraId="11E33672" w14:textId="77777777" w:rsidR="00DA78BE" w:rsidRDefault="00DA78BE" w:rsidP="00DA78BE">
      <w:pPr>
        <w:autoSpaceDE w:val="0"/>
        <w:autoSpaceDN w:val="0"/>
        <w:adjustRightInd w:val="0"/>
        <w:jc w:val="both"/>
        <w:rPr>
          <w:rFonts w:ascii="Arial" w:hAnsi="Arial" w:cs="Arial"/>
          <w:sz w:val="22"/>
          <w:szCs w:val="22"/>
        </w:rPr>
      </w:pPr>
    </w:p>
    <w:p w14:paraId="54AC7414" w14:textId="77777777" w:rsidR="00DA78BE" w:rsidRPr="000C3A40" w:rsidRDefault="00DA78BE" w:rsidP="00DA78BE">
      <w:pPr>
        <w:autoSpaceDE w:val="0"/>
        <w:autoSpaceDN w:val="0"/>
        <w:adjustRightInd w:val="0"/>
        <w:jc w:val="both"/>
        <w:rPr>
          <w:rFonts w:ascii="Arial" w:hAnsi="Arial" w:cs="Arial"/>
          <w:sz w:val="22"/>
          <w:szCs w:val="22"/>
        </w:rPr>
      </w:pPr>
    </w:p>
    <w:p w14:paraId="76EDF3BC" w14:textId="77777777" w:rsidR="00DA78BE" w:rsidRPr="000C3A40" w:rsidRDefault="00DA78BE" w:rsidP="00DA78BE">
      <w:pPr>
        <w:numPr>
          <w:ilvl w:val="0"/>
          <w:numId w:val="2"/>
        </w:numPr>
        <w:tabs>
          <w:tab w:val="left" w:pos="360"/>
        </w:tabs>
        <w:autoSpaceDE w:val="0"/>
        <w:autoSpaceDN w:val="0"/>
        <w:adjustRightInd w:val="0"/>
        <w:jc w:val="center"/>
        <w:rPr>
          <w:rFonts w:ascii="Arial" w:hAnsi="Arial" w:cs="Arial"/>
          <w:b/>
          <w:bCs/>
          <w:sz w:val="22"/>
          <w:szCs w:val="22"/>
        </w:rPr>
      </w:pPr>
      <w:r w:rsidRPr="000C3A40">
        <w:rPr>
          <w:rFonts w:ascii="Arial" w:hAnsi="Arial" w:cs="Arial"/>
          <w:b/>
          <w:bCs/>
          <w:sz w:val="22"/>
          <w:szCs w:val="22"/>
        </w:rPr>
        <w:t>NAGRADE IN PRIZNANJA FAKULTETE</w:t>
      </w:r>
    </w:p>
    <w:p w14:paraId="21AC76A6" w14:textId="77777777" w:rsidR="00DA78BE" w:rsidRPr="000C3A40" w:rsidRDefault="00DA78BE" w:rsidP="00DA78BE">
      <w:pPr>
        <w:autoSpaceDE w:val="0"/>
        <w:autoSpaceDN w:val="0"/>
        <w:adjustRightInd w:val="0"/>
        <w:jc w:val="center"/>
        <w:rPr>
          <w:rFonts w:ascii="Arial" w:hAnsi="Arial" w:cs="Arial"/>
          <w:bCs/>
          <w:sz w:val="22"/>
          <w:szCs w:val="22"/>
        </w:rPr>
      </w:pPr>
    </w:p>
    <w:p w14:paraId="705081D0"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B90FBA7" w14:textId="77777777" w:rsidR="00DA78BE" w:rsidRPr="000C3A40" w:rsidRDefault="00DA78BE" w:rsidP="00DA78BE">
      <w:pPr>
        <w:autoSpaceDE w:val="0"/>
        <w:autoSpaceDN w:val="0"/>
        <w:adjustRightInd w:val="0"/>
        <w:jc w:val="both"/>
        <w:rPr>
          <w:rFonts w:ascii="Arial" w:hAnsi="Arial" w:cs="Arial"/>
          <w:sz w:val="22"/>
          <w:szCs w:val="22"/>
        </w:rPr>
      </w:pPr>
    </w:p>
    <w:p w14:paraId="64130F8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podeljuje nagrade in priznanja, določene s pravilnikom, ki ga sprejme senat fakultete.</w:t>
      </w:r>
    </w:p>
    <w:p w14:paraId="4A46BFE6" w14:textId="77777777" w:rsidR="00DA78BE" w:rsidRPr="000C3A40" w:rsidRDefault="00DA78BE" w:rsidP="00DA78BE">
      <w:pPr>
        <w:autoSpaceDE w:val="0"/>
        <w:autoSpaceDN w:val="0"/>
        <w:adjustRightInd w:val="0"/>
        <w:jc w:val="both"/>
        <w:rPr>
          <w:rFonts w:ascii="Arial" w:hAnsi="Arial" w:cs="Arial"/>
          <w:sz w:val="22"/>
          <w:szCs w:val="22"/>
        </w:rPr>
      </w:pPr>
    </w:p>
    <w:p w14:paraId="173CB3F2" w14:textId="77777777" w:rsidR="00DA78BE" w:rsidRPr="000C3A40" w:rsidRDefault="00DA78BE" w:rsidP="00DA78BE">
      <w:pPr>
        <w:autoSpaceDE w:val="0"/>
        <w:autoSpaceDN w:val="0"/>
        <w:adjustRightInd w:val="0"/>
        <w:jc w:val="both"/>
        <w:rPr>
          <w:rFonts w:ascii="Arial" w:hAnsi="Arial" w:cs="Arial"/>
          <w:sz w:val="22"/>
          <w:szCs w:val="22"/>
        </w:rPr>
      </w:pPr>
    </w:p>
    <w:p w14:paraId="0ED01924" w14:textId="77777777" w:rsidR="00DA78BE" w:rsidRPr="000C3A40" w:rsidRDefault="00DA78BE" w:rsidP="00DA78BE">
      <w:pPr>
        <w:numPr>
          <w:ilvl w:val="0"/>
          <w:numId w:val="2"/>
        </w:numPr>
        <w:tabs>
          <w:tab w:val="left" w:pos="360"/>
        </w:tabs>
        <w:autoSpaceDE w:val="0"/>
        <w:autoSpaceDN w:val="0"/>
        <w:adjustRightInd w:val="0"/>
        <w:jc w:val="center"/>
        <w:rPr>
          <w:rFonts w:ascii="Arial" w:hAnsi="Arial" w:cs="Arial"/>
          <w:b/>
          <w:bCs/>
          <w:sz w:val="22"/>
          <w:szCs w:val="22"/>
        </w:rPr>
      </w:pPr>
      <w:r w:rsidRPr="000C3A40">
        <w:rPr>
          <w:rFonts w:ascii="Arial" w:hAnsi="Arial" w:cs="Arial"/>
          <w:b/>
          <w:bCs/>
          <w:sz w:val="22"/>
          <w:szCs w:val="22"/>
        </w:rPr>
        <w:t>DISCIPLINSKA ODGOVORNOST</w:t>
      </w:r>
    </w:p>
    <w:p w14:paraId="606145D4" w14:textId="77777777" w:rsidR="00DA78BE" w:rsidRPr="000C3A40" w:rsidRDefault="00DA78BE" w:rsidP="00DA78BE">
      <w:pPr>
        <w:tabs>
          <w:tab w:val="left" w:pos="360"/>
        </w:tabs>
        <w:autoSpaceDE w:val="0"/>
        <w:autoSpaceDN w:val="0"/>
        <w:adjustRightInd w:val="0"/>
        <w:rPr>
          <w:rFonts w:ascii="Arial" w:hAnsi="Arial" w:cs="Arial"/>
          <w:b/>
          <w:bCs/>
          <w:sz w:val="22"/>
          <w:szCs w:val="22"/>
        </w:rPr>
      </w:pPr>
    </w:p>
    <w:p w14:paraId="0EC0C85C" w14:textId="77777777" w:rsidR="00DA78BE" w:rsidRPr="000C3A40" w:rsidRDefault="00DA78BE" w:rsidP="00DA78BE">
      <w:pPr>
        <w:autoSpaceDE w:val="0"/>
        <w:autoSpaceDN w:val="0"/>
        <w:adjustRightInd w:val="0"/>
        <w:jc w:val="center"/>
        <w:rPr>
          <w:rFonts w:ascii="Arial" w:hAnsi="Arial" w:cs="Arial"/>
          <w:bCs/>
          <w:sz w:val="22"/>
          <w:szCs w:val="22"/>
        </w:rPr>
      </w:pPr>
    </w:p>
    <w:p w14:paraId="14D32BF2" w14:textId="77777777" w:rsidR="00DA78BE" w:rsidRPr="000C3A40" w:rsidRDefault="00DA78BE" w:rsidP="00DA78BE">
      <w:pPr>
        <w:numPr>
          <w:ilvl w:val="1"/>
          <w:numId w:val="2"/>
        </w:numPr>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Disciplinska odgovornost delavcev in delavk</w:t>
      </w:r>
    </w:p>
    <w:p w14:paraId="04499113" w14:textId="77777777" w:rsidR="00DA78BE" w:rsidRPr="000C3A40" w:rsidRDefault="00DA78BE" w:rsidP="00DA78BE">
      <w:pPr>
        <w:autoSpaceDE w:val="0"/>
        <w:autoSpaceDN w:val="0"/>
        <w:adjustRightInd w:val="0"/>
        <w:jc w:val="center"/>
        <w:rPr>
          <w:rFonts w:ascii="Arial" w:hAnsi="Arial" w:cs="Arial"/>
          <w:bCs/>
          <w:sz w:val="22"/>
          <w:szCs w:val="22"/>
        </w:rPr>
      </w:pPr>
    </w:p>
    <w:p w14:paraId="154F352F"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AB81728" w14:textId="77777777" w:rsidR="00DA78BE" w:rsidRPr="000C3A40" w:rsidRDefault="00DA78BE" w:rsidP="00DA78BE">
      <w:pPr>
        <w:autoSpaceDE w:val="0"/>
        <w:autoSpaceDN w:val="0"/>
        <w:adjustRightInd w:val="0"/>
        <w:jc w:val="both"/>
        <w:rPr>
          <w:rFonts w:ascii="Arial" w:hAnsi="Arial" w:cs="Arial"/>
          <w:sz w:val="22"/>
          <w:szCs w:val="22"/>
        </w:rPr>
      </w:pPr>
    </w:p>
    <w:p w14:paraId="235D0D2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Disciplinsko odgovornost delavk fakultete ureja Statut UL in Pravilnik o disciplinski odgovornosti, ki ga sprejme upravni odbor univerze.</w:t>
      </w:r>
    </w:p>
    <w:p w14:paraId="43CE9724" w14:textId="77777777" w:rsidR="00DA78BE" w:rsidRPr="000C3A40" w:rsidRDefault="00DA78BE" w:rsidP="00DA78BE">
      <w:pPr>
        <w:autoSpaceDE w:val="0"/>
        <w:autoSpaceDN w:val="0"/>
        <w:adjustRightInd w:val="0"/>
        <w:jc w:val="both"/>
        <w:rPr>
          <w:rFonts w:ascii="Arial" w:hAnsi="Arial" w:cs="Arial"/>
          <w:bCs/>
          <w:sz w:val="22"/>
          <w:szCs w:val="22"/>
        </w:rPr>
      </w:pPr>
    </w:p>
    <w:p w14:paraId="67891139" w14:textId="77777777" w:rsidR="00DA78BE" w:rsidRPr="000C3A40" w:rsidRDefault="00DA78BE" w:rsidP="00DA78BE">
      <w:pPr>
        <w:autoSpaceDE w:val="0"/>
        <w:autoSpaceDN w:val="0"/>
        <w:adjustRightInd w:val="0"/>
        <w:jc w:val="both"/>
        <w:rPr>
          <w:rFonts w:ascii="Arial" w:hAnsi="Arial" w:cs="Arial"/>
          <w:bCs/>
          <w:sz w:val="22"/>
          <w:szCs w:val="22"/>
        </w:rPr>
      </w:pPr>
    </w:p>
    <w:p w14:paraId="1066AD0C" w14:textId="77777777" w:rsidR="00DA78BE" w:rsidRPr="000C3A40" w:rsidRDefault="00DA78BE" w:rsidP="00DA78BE">
      <w:pPr>
        <w:numPr>
          <w:ilvl w:val="1"/>
          <w:numId w:val="2"/>
        </w:numPr>
        <w:autoSpaceDE w:val="0"/>
        <w:autoSpaceDN w:val="0"/>
        <w:adjustRightInd w:val="0"/>
        <w:jc w:val="center"/>
        <w:rPr>
          <w:rFonts w:ascii="Arial" w:hAnsi="Arial" w:cs="Arial"/>
          <w:b/>
          <w:bCs/>
          <w:sz w:val="22"/>
          <w:szCs w:val="22"/>
        </w:rPr>
      </w:pPr>
      <w:r w:rsidRPr="000C3A40">
        <w:rPr>
          <w:rFonts w:ascii="Arial" w:hAnsi="Arial" w:cs="Arial"/>
          <w:b/>
          <w:bCs/>
          <w:sz w:val="22"/>
          <w:szCs w:val="22"/>
        </w:rPr>
        <w:t>Disciplinska odgovornost študentov in študentk</w:t>
      </w:r>
    </w:p>
    <w:p w14:paraId="4E096A11" w14:textId="77777777" w:rsidR="00DA78BE" w:rsidRPr="000C3A40" w:rsidRDefault="00DA78BE" w:rsidP="00DA78BE">
      <w:pPr>
        <w:autoSpaceDE w:val="0"/>
        <w:autoSpaceDN w:val="0"/>
        <w:adjustRightInd w:val="0"/>
        <w:jc w:val="center"/>
        <w:rPr>
          <w:rFonts w:ascii="Arial" w:hAnsi="Arial" w:cs="Arial"/>
          <w:bCs/>
          <w:sz w:val="22"/>
          <w:szCs w:val="22"/>
        </w:rPr>
      </w:pPr>
    </w:p>
    <w:p w14:paraId="5A36FDAB"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0AAE6DC1" w14:textId="77777777" w:rsidR="00DA78BE" w:rsidRPr="000C3A40" w:rsidRDefault="00DA78BE" w:rsidP="00DA78BE">
      <w:pPr>
        <w:autoSpaceDE w:val="0"/>
        <w:autoSpaceDN w:val="0"/>
        <w:adjustRightInd w:val="0"/>
        <w:jc w:val="center"/>
        <w:rPr>
          <w:rFonts w:ascii="Arial" w:hAnsi="Arial" w:cs="Arial"/>
          <w:sz w:val="22"/>
          <w:szCs w:val="22"/>
        </w:rPr>
      </w:pPr>
    </w:p>
    <w:p w14:paraId="60B5366A"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Disciplinsko odgovornost študentov/-k ureja pravilnik, ki ga sprejme senat univerze.</w:t>
      </w:r>
    </w:p>
    <w:p w14:paraId="22F56E48" w14:textId="77777777" w:rsidR="00DA78BE" w:rsidRPr="000C3A40" w:rsidRDefault="00DA78BE" w:rsidP="00DA78BE">
      <w:pPr>
        <w:autoSpaceDE w:val="0"/>
        <w:autoSpaceDN w:val="0"/>
        <w:adjustRightInd w:val="0"/>
        <w:jc w:val="both"/>
        <w:rPr>
          <w:rFonts w:ascii="Arial" w:hAnsi="Arial" w:cs="Arial"/>
          <w:sz w:val="22"/>
          <w:szCs w:val="22"/>
        </w:rPr>
      </w:pPr>
    </w:p>
    <w:p w14:paraId="3C94779B" w14:textId="77777777" w:rsidR="00DA78BE" w:rsidRPr="000C3A40" w:rsidRDefault="00DA78BE" w:rsidP="00DA78BE">
      <w:pPr>
        <w:autoSpaceDE w:val="0"/>
        <w:autoSpaceDN w:val="0"/>
        <w:adjustRightInd w:val="0"/>
        <w:jc w:val="both"/>
        <w:rPr>
          <w:rFonts w:ascii="Arial" w:hAnsi="Arial" w:cs="Arial"/>
          <w:bCs/>
          <w:sz w:val="22"/>
          <w:szCs w:val="22"/>
        </w:rPr>
      </w:pPr>
    </w:p>
    <w:p w14:paraId="26BD38AC" w14:textId="77777777" w:rsidR="00DA78BE" w:rsidRPr="000C3A40" w:rsidRDefault="00DA78BE" w:rsidP="00DA78BE">
      <w:pPr>
        <w:numPr>
          <w:ilvl w:val="0"/>
          <w:numId w:val="2"/>
        </w:numPr>
        <w:tabs>
          <w:tab w:val="left" w:pos="360"/>
        </w:tabs>
        <w:autoSpaceDE w:val="0"/>
        <w:autoSpaceDN w:val="0"/>
        <w:adjustRightInd w:val="0"/>
        <w:jc w:val="center"/>
        <w:rPr>
          <w:rFonts w:ascii="Arial" w:hAnsi="Arial" w:cs="Arial"/>
          <w:b/>
          <w:bCs/>
          <w:sz w:val="22"/>
          <w:szCs w:val="22"/>
        </w:rPr>
      </w:pPr>
      <w:r w:rsidRPr="000C3A40">
        <w:rPr>
          <w:rFonts w:ascii="Arial" w:hAnsi="Arial" w:cs="Arial"/>
          <w:b/>
          <w:bCs/>
          <w:sz w:val="22"/>
          <w:szCs w:val="22"/>
        </w:rPr>
        <w:t xml:space="preserve">VARSTVO PRAVIC  ŠTUDENTOV IN ŠTUDENTK </w:t>
      </w:r>
    </w:p>
    <w:p w14:paraId="4433DD46" w14:textId="77777777" w:rsidR="00DA78BE" w:rsidRPr="000C3A40" w:rsidRDefault="00DA78BE" w:rsidP="00DA78BE">
      <w:pPr>
        <w:autoSpaceDE w:val="0"/>
        <w:autoSpaceDN w:val="0"/>
        <w:adjustRightInd w:val="0"/>
        <w:jc w:val="center"/>
        <w:rPr>
          <w:rFonts w:ascii="Arial" w:hAnsi="Arial" w:cs="Arial"/>
          <w:bCs/>
          <w:sz w:val="22"/>
          <w:szCs w:val="22"/>
        </w:rPr>
      </w:pPr>
    </w:p>
    <w:p w14:paraId="14BCA884" w14:textId="77777777" w:rsidR="00DA78BE" w:rsidRPr="000C3A40" w:rsidRDefault="00DA78BE" w:rsidP="00DA78BE">
      <w:pPr>
        <w:autoSpaceDE w:val="0"/>
        <w:autoSpaceDN w:val="0"/>
        <w:adjustRightInd w:val="0"/>
        <w:jc w:val="both"/>
        <w:rPr>
          <w:rFonts w:ascii="Arial" w:hAnsi="Arial" w:cs="Arial"/>
          <w:bCs/>
          <w:sz w:val="22"/>
          <w:szCs w:val="22"/>
        </w:rPr>
      </w:pPr>
    </w:p>
    <w:p w14:paraId="24997A84" w14:textId="77777777" w:rsidR="00DA78BE" w:rsidRPr="000C3A40" w:rsidRDefault="00DA78BE" w:rsidP="00DA78BE">
      <w:pPr>
        <w:numPr>
          <w:ilvl w:val="1"/>
          <w:numId w:val="2"/>
        </w:numPr>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Varstvo pravic študentov in študentk</w:t>
      </w:r>
    </w:p>
    <w:p w14:paraId="2EFDD406" w14:textId="77777777" w:rsidR="00DA78BE" w:rsidRPr="000C3A40" w:rsidRDefault="00DA78BE" w:rsidP="00DA78BE">
      <w:pPr>
        <w:autoSpaceDE w:val="0"/>
        <w:autoSpaceDN w:val="0"/>
        <w:adjustRightInd w:val="0"/>
        <w:jc w:val="center"/>
        <w:rPr>
          <w:rFonts w:ascii="Arial" w:hAnsi="Arial" w:cs="Arial"/>
          <w:bCs/>
          <w:sz w:val="22"/>
          <w:szCs w:val="22"/>
        </w:rPr>
      </w:pPr>
    </w:p>
    <w:p w14:paraId="5ABBBB40"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F0B749E" w14:textId="77777777" w:rsidR="00DA78BE" w:rsidRPr="000C3A40" w:rsidRDefault="00DA78BE" w:rsidP="00DA78BE">
      <w:pPr>
        <w:autoSpaceDE w:val="0"/>
        <w:autoSpaceDN w:val="0"/>
        <w:adjustRightInd w:val="0"/>
        <w:ind w:left="5580"/>
        <w:jc w:val="both"/>
        <w:rPr>
          <w:rFonts w:ascii="Arial" w:hAnsi="Arial" w:cs="Arial"/>
          <w:sz w:val="22"/>
          <w:szCs w:val="22"/>
        </w:rPr>
      </w:pPr>
    </w:p>
    <w:p w14:paraId="2585C09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Študentka fakultete ima pravico do pritožbe zoper odločbe, ki jih organi univerze ali fakultete sprejmejo o njenih pravicah, obveznostih in odgovornostih v skladu z določili Statuta UL.</w:t>
      </w:r>
    </w:p>
    <w:p w14:paraId="173A4FFA" w14:textId="77777777" w:rsidR="00DA78BE" w:rsidRPr="000C3A40" w:rsidRDefault="00DA78BE" w:rsidP="00DA78BE">
      <w:pPr>
        <w:autoSpaceDE w:val="0"/>
        <w:autoSpaceDN w:val="0"/>
        <w:adjustRightInd w:val="0"/>
        <w:jc w:val="both"/>
        <w:rPr>
          <w:rFonts w:ascii="Arial" w:hAnsi="Arial" w:cs="Arial"/>
          <w:sz w:val="22"/>
          <w:szCs w:val="22"/>
        </w:rPr>
      </w:pPr>
    </w:p>
    <w:p w14:paraId="331AEB9C" w14:textId="77777777" w:rsidR="00DA78BE" w:rsidRPr="000C3A40" w:rsidRDefault="00DA78BE" w:rsidP="00DA78BE">
      <w:pPr>
        <w:autoSpaceDE w:val="0"/>
        <w:autoSpaceDN w:val="0"/>
        <w:adjustRightInd w:val="0"/>
        <w:jc w:val="both"/>
        <w:rPr>
          <w:rFonts w:ascii="Arial" w:hAnsi="Arial" w:cs="Arial"/>
          <w:sz w:val="22"/>
          <w:szCs w:val="22"/>
        </w:rPr>
      </w:pPr>
    </w:p>
    <w:p w14:paraId="2ACD8595" w14:textId="77777777" w:rsidR="00DA78BE" w:rsidRPr="000C3A40" w:rsidRDefault="00DA78BE" w:rsidP="00DA78BE">
      <w:pPr>
        <w:numPr>
          <w:ilvl w:val="0"/>
          <w:numId w:val="2"/>
        </w:numPr>
        <w:tabs>
          <w:tab w:val="left" w:pos="360"/>
        </w:tabs>
        <w:autoSpaceDE w:val="0"/>
        <w:autoSpaceDN w:val="0"/>
        <w:adjustRightInd w:val="0"/>
        <w:jc w:val="center"/>
        <w:rPr>
          <w:rFonts w:ascii="Arial" w:hAnsi="Arial" w:cs="Arial"/>
          <w:b/>
          <w:bCs/>
          <w:sz w:val="22"/>
          <w:szCs w:val="22"/>
        </w:rPr>
      </w:pPr>
      <w:r w:rsidRPr="000C3A40">
        <w:rPr>
          <w:rFonts w:ascii="Arial" w:hAnsi="Arial" w:cs="Arial"/>
          <w:b/>
          <w:bCs/>
          <w:sz w:val="22"/>
          <w:szCs w:val="22"/>
        </w:rPr>
        <w:t>PREHODNE IN KONČNE DOLOČBE</w:t>
      </w:r>
    </w:p>
    <w:p w14:paraId="298A6AAA" w14:textId="77777777" w:rsidR="00DA78BE" w:rsidRPr="000C3A40" w:rsidRDefault="00DA78BE" w:rsidP="00DA78BE">
      <w:pPr>
        <w:tabs>
          <w:tab w:val="left" w:pos="360"/>
        </w:tabs>
        <w:autoSpaceDE w:val="0"/>
        <w:autoSpaceDN w:val="0"/>
        <w:adjustRightInd w:val="0"/>
        <w:jc w:val="center"/>
        <w:rPr>
          <w:rFonts w:ascii="Arial" w:hAnsi="Arial" w:cs="Arial"/>
          <w:bCs/>
          <w:sz w:val="22"/>
          <w:szCs w:val="22"/>
        </w:rPr>
      </w:pPr>
    </w:p>
    <w:p w14:paraId="3E2AC4D0"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09CD3D3A" w14:textId="77777777" w:rsidR="00DA78BE" w:rsidRPr="000C3A40" w:rsidRDefault="00DA78BE" w:rsidP="00DA78BE">
      <w:pPr>
        <w:tabs>
          <w:tab w:val="left" w:pos="360"/>
        </w:tabs>
        <w:autoSpaceDE w:val="0"/>
        <w:autoSpaceDN w:val="0"/>
        <w:adjustRightInd w:val="0"/>
        <w:jc w:val="center"/>
        <w:rPr>
          <w:rFonts w:ascii="Arial" w:hAnsi="Arial" w:cs="Arial"/>
          <w:bCs/>
          <w:sz w:val="22"/>
          <w:szCs w:val="22"/>
        </w:rPr>
      </w:pPr>
    </w:p>
    <w:p w14:paraId="21B28F7F"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r w:rsidRPr="000C3A40">
        <w:rPr>
          <w:rFonts w:ascii="Arial" w:hAnsi="Arial" w:cs="Arial"/>
          <w:bCs/>
          <w:sz w:val="22"/>
          <w:szCs w:val="22"/>
        </w:rPr>
        <w:t>Ta pravila začnejo veljati z dnem, ko jih sprejme senat fakultete</w:t>
      </w:r>
    </w:p>
    <w:p w14:paraId="5A37C22B"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p>
    <w:p w14:paraId="2820CCF4"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r w:rsidRPr="000C3A40">
        <w:rPr>
          <w:rFonts w:ascii="Arial" w:hAnsi="Arial" w:cs="Arial"/>
          <w:bCs/>
          <w:sz w:val="22"/>
          <w:szCs w:val="22"/>
        </w:rPr>
        <w:t>Vsi akti, ki jih je potrebno z njimi uskladiti, pa morajo biti usklajeni v roku šestih mesecev od začetka veljavnosti teh sprememb in dopolnitev.</w:t>
      </w:r>
    </w:p>
    <w:p w14:paraId="0D63849C" w14:textId="77777777" w:rsidR="00DA78BE" w:rsidRDefault="00DA78BE" w:rsidP="00DA78BE">
      <w:pPr>
        <w:autoSpaceDE w:val="0"/>
        <w:autoSpaceDN w:val="0"/>
        <w:adjustRightInd w:val="0"/>
        <w:jc w:val="both"/>
        <w:outlineLvl w:val="0"/>
        <w:rPr>
          <w:rFonts w:ascii="Arial" w:hAnsi="Arial" w:cs="Arial"/>
          <w:sz w:val="22"/>
          <w:szCs w:val="22"/>
        </w:rPr>
      </w:pPr>
    </w:p>
    <w:p w14:paraId="3DE31197" w14:textId="77777777" w:rsidR="00DA78BE" w:rsidRDefault="00DA78BE" w:rsidP="00DA78BE">
      <w:pPr>
        <w:autoSpaceDE w:val="0"/>
        <w:autoSpaceDN w:val="0"/>
        <w:adjustRightInd w:val="0"/>
        <w:jc w:val="both"/>
        <w:outlineLvl w:val="0"/>
        <w:rPr>
          <w:rFonts w:ascii="Arial" w:hAnsi="Arial" w:cs="Arial"/>
          <w:sz w:val="22"/>
          <w:szCs w:val="22"/>
        </w:rPr>
      </w:pPr>
    </w:p>
    <w:p w14:paraId="4B269B2E" w14:textId="77777777" w:rsidR="00DA78BE" w:rsidRPr="000C3A40" w:rsidRDefault="00DA78BE" w:rsidP="00DA78BE">
      <w:pPr>
        <w:autoSpaceDE w:val="0"/>
        <w:autoSpaceDN w:val="0"/>
        <w:adjustRightInd w:val="0"/>
        <w:jc w:val="both"/>
        <w:outlineLvl w:val="0"/>
        <w:rPr>
          <w:rFonts w:ascii="Arial" w:hAnsi="Arial" w:cs="Arial"/>
          <w:sz w:val="22"/>
          <w:szCs w:val="22"/>
        </w:rPr>
      </w:pPr>
    </w:p>
    <w:p w14:paraId="231C1EEF" w14:textId="77777777" w:rsidR="00DA78BE" w:rsidRPr="000C3A40" w:rsidRDefault="00DA78BE" w:rsidP="00DA78BE">
      <w:pPr>
        <w:autoSpaceDE w:val="0"/>
        <w:autoSpaceDN w:val="0"/>
        <w:adjustRightInd w:val="0"/>
        <w:jc w:val="both"/>
        <w:rPr>
          <w:rFonts w:ascii="Arial" w:hAnsi="Arial" w:cs="Arial"/>
          <w:sz w:val="22"/>
          <w:szCs w:val="22"/>
        </w:rPr>
      </w:pPr>
    </w:p>
    <w:p w14:paraId="08DB8DE5" w14:textId="77777777" w:rsidR="00DA78BE" w:rsidRPr="004C60DE" w:rsidRDefault="00DA78BE" w:rsidP="00DA78BE">
      <w:pPr>
        <w:autoSpaceDE w:val="0"/>
        <w:autoSpaceDN w:val="0"/>
        <w:adjustRightInd w:val="0"/>
        <w:jc w:val="both"/>
        <w:rPr>
          <w:rFonts w:ascii="Arial" w:hAnsi="Arial" w:cs="Arial"/>
          <w:b/>
          <w:sz w:val="22"/>
          <w:szCs w:val="22"/>
        </w:rPr>
      </w:pP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proofErr w:type="spellStart"/>
      <w:r w:rsidRPr="004C60DE">
        <w:rPr>
          <w:rFonts w:ascii="Arial" w:hAnsi="Arial" w:cs="Arial"/>
          <w:b/>
          <w:sz w:val="22"/>
          <w:szCs w:val="22"/>
        </w:rPr>
        <w:t>Doc.dr</w:t>
      </w:r>
      <w:proofErr w:type="spellEnd"/>
      <w:r w:rsidRPr="004C60DE">
        <w:rPr>
          <w:rFonts w:ascii="Arial" w:hAnsi="Arial" w:cs="Arial"/>
          <w:b/>
          <w:sz w:val="22"/>
          <w:szCs w:val="22"/>
        </w:rPr>
        <w:t>. Liljana Rihter</w:t>
      </w:r>
    </w:p>
    <w:p w14:paraId="69DF4036" w14:textId="77777777" w:rsidR="00DA78BE" w:rsidRPr="004C60DE" w:rsidRDefault="00DA78BE" w:rsidP="00DA78BE">
      <w:pPr>
        <w:autoSpaceDE w:val="0"/>
        <w:autoSpaceDN w:val="0"/>
        <w:adjustRightInd w:val="0"/>
        <w:jc w:val="both"/>
        <w:rPr>
          <w:rFonts w:ascii="Arial" w:hAnsi="Arial" w:cs="Arial"/>
          <w:b/>
          <w:sz w:val="22"/>
          <w:szCs w:val="22"/>
        </w:rPr>
      </w:pP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proofErr w:type="spellStart"/>
      <w:r w:rsidRPr="004C60DE">
        <w:rPr>
          <w:rFonts w:ascii="Arial" w:hAnsi="Arial" w:cs="Arial"/>
          <w:b/>
          <w:sz w:val="22"/>
          <w:szCs w:val="22"/>
        </w:rPr>
        <w:t>dekanja</w:t>
      </w:r>
      <w:proofErr w:type="spellEnd"/>
    </w:p>
    <w:p w14:paraId="34AF5666" w14:textId="77777777" w:rsidR="00DA78BE" w:rsidRPr="004C60DE" w:rsidRDefault="00DA78BE" w:rsidP="00DA78BE">
      <w:pPr>
        <w:autoSpaceDE w:val="0"/>
        <w:autoSpaceDN w:val="0"/>
        <w:adjustRightInd w:val="0"/>
        <w:jc w:val="both"/>
        <w:rPr>
          <w:rFonts w:ascii="Arial" w:hAnsi="Arial" w:cs="Arial"/>
          <w:b/>
          <w:sz w:val="22"/>
          <w:szCs w:val="22"/>
        </w:rPr>
      </w:pPr>
    </w:p>
    <w:p w14:paraId="4592476B" w14:textId="77777777" w:rsidR="00DA78BE" w:rsidRDefault="00DA78BE" w:rsidP="00DA78BE">
      <w:pPr>
        <w:autoSpaceDE w:val="0"/>
        <w:autoSpaceDN w:val="0"/>
        <w:adjustRightInd w:val="0"/>
        <w:jc w:val="both"/>
        <w:rPr>
          <w:rFonts w:ascii="Arial" w:hAnsi="Arial" w:cs="Arial"/>
          <w:sz w:val="22"/>
          <w:szCs w:val="22"/>
        </w:rPr>
      </w:pPr>
    </w:p>
    <w:p w14:paraId="17CAAED6" w14:textId="77777777" w:rsidR="00B30E72" w:rsidRDefault="00B30E72">
      <w:pPr>
        <w:rPr>
          <w:rFonts w:ascii="Arial" w:hAnsi="Arial" w:cs="Arial"/>
          <w:b/>
          <w:sz w:val="22"/>
          <w:szCs w:val="22"/>
        </w:rPr>
        <w:sectPr w:rsidR="00B30E72" w:rsidSect="00DD639C">
          <w:footerReference w:type="default" r:id="rId11"/>
          <w:pgSz w:w="12240" w:h="15840"/>
          <w:pgMar w:top="1417" w:right="1417" w:bottom="1417" w:left="1417" w:header="708" w:footer="708" w:gutter="0"/>
          <w:cols w:space="708"/>
          <w:noEndnote/>
          <w:docGrid w:linePitch="326"/>
        </w:sectPr>
      </w:pPr>
    </w:p>
    <w:p w14:paraId="55A20ED9" w14:textId="77777777" w:rsidR="0060632E" w:rsidRPr="004C60DE" w:rsidRDefault="00CF48A8" w:rsidP="00B3693E">
      <w:pPr>
        <w:autoSpaceDE w:val="0"/>
        <w:autoSpaceDN w:val="0"/>
        <w:adjustRightInd w:val="0"/>
        <w:jc w:val="both"/>
        <w:rPr>
          <w:rFonts w:ascii="Arial" w:hAnsi="Arial" w:cs="Arial"/>
          <w:b/>
          <w:sz w:val="22"/>
          <w:szCs w:val="22"/>
        </w:rPr>
      </w:pPr>
      <w:r>
        <w:rPr>
          <w:rFonts w:ascii="Arial" w:hAnsi="Arial" w:cs="Arial"/>
          <w:b/>
          <w:noProof/>
          <w:sz w:val="22"/>
          <w:szCs w:val="22"/>
          <w:lang w:eastAsia="sl-SI"/>
        </w:rPr>
        <mc:AlternateContent>
          <mc:Choice Requires="wpc">
            <w:drawing>
              <wp:inline distT="0" distB="0" distL="0" distR="0">
                <wp:extent cx="9753600" cy="6339840"/>
                <wp:effectExtent l="0" t="0" r="0" b="0"/>
                <wp:docPr id="4" name="Pla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Kolenski povezovalnik 51"/>
                        <wps:cNvCnPr>
                          <a:stCxn id="354" idx="1"/>
                          <a:endCxn id="364" idx="0"/>
                        </wps:cNvCnPr>
                        <wps:spPr>
                          <a:xfrm rot="10800000" flipV="1">
                            <a:off x="6108996" y="781050"/>
                            <a:ext cx="643255" cy="45551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Kolenski povezovalnik 50"/>
                        <wps:cNvCnPr>
                          <a:stCxn id="354" idx="1"/>
                          <a:endCxn id="363" idx="0"/>
                        </wps:cNvCnPr>
                        <wps:spPr>
                          <a:xfrm rot="10800000" flipV="1">
                            <a:off x="6114076" y="781050"/>
                            <a:ext cx="638175" cy="411700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Kolenski povezovalnik 49"/>
                        <wps:cNvCnPr>
                          <a:stCxn id="354" idx="1"/>
                          <a:endCxn id="362" idx="0"/>
                        </wps:cNvCnPr>
                        <wps:spPr>
                          <a:xfrm rot="10800000" flipV="1">
                            <a:off x="6134396" y="781049"/>
                            <a:ext cx="617855" cy="363376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Kolenski povezovalnik 48"/>
                        <wps:cNvCnPr>
                          <a:stCxn id="354" idx="1"/>
                          <a:endCxn id="361" idx="0"/>
                        </wps:cNvCnPr>
                        <wps:spPr>
                          <a:xfrm rot="10800000" flipV="1">
                            <a:off x="6152176" y="781049"/>
                            <a:ext cx="600075" cy="318989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Kolenski povezovalnik 47"/>
                        <wps:cNvCnPr/>
                        <wps:spPr>
                          <a:xfrm rot="10800000" flipV="1">
                            <a:off x="6128339" y="636428"/>
                            <a:ext cx="1066800" cy="301052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Kolenski povezovalnik 46"/>
                        <wps:cNvCnPr>
                          <a:stCxn id="354" idx="1"/>
                          <a:endCxn id="359" idx="0"/>
                        </wps:cNvCnPr>
                        <wps:spPr>
                          <a:xfrm rot="10800000" flipV="1">
                            <a:off x="6161700" y="781049"/>
                            <a:ext cx="590550" cy="216437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Kolenski povezovalnik 45"/>
                        <wps:cNvCnPr>
                          <a:stCxn id="354" idx="1"/>
                          <a:endCxn id="358" idx="0"/>
                        </wps:cNvCnPr>
                        <wps:spPr>
                          <a:xfrm rot="10800000" flipV="1">
                            <a:off x="6175670" y="781050"/>
                            <a:ext cx="576580" cy="170078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Kolenski povezovalnik 44"/>
                        <wps:cNvCnPr>
                          <a:stCxn id="354" idx="1"/>
                          <a:endCxn id="357" idx="0"/>
                        </wps:cNvCnPr>
                        <wps:spPr>
                          <a:xfrm rot="10800000" flipV="1">
                            <a:off x="6161700" y="781049"/>
                            <a:ext cx="590550" cy="120933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Kolenski povezovalnik 43"/>
                        <wps:cNvCnPr>
                          <a:stCxn id="354" idx="1"/>
                          <a:endCxn id="356" idx="0"/>
                        </wps:cNvCnPr>
                        <wps:spPr>
                          <a:xfrm rot="10800000" flipV="1">
                            <a:off x="6082644" y="781049"/>
                            <a:ext cx="669607" cy="78261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Kolenski povezovalnik 12"/>
                        <wps:cNvCnPr>
                          <a:stCxn id="323" idx="1"/>
                          <a:endCxn id="332" idx="0"/>
                        </wps:cNvCnPr>
                        <wps:spPr>
                          <a:xfrm rot="10800000" flipV="1">
                            <a:off x="921704" y="182368"/>
                            <a:ext cx="1136627" cy="47753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Kolenski povezovalnik 10"/>
                        <wps:cNvCnPr>
                          <a:stCxn id="323" idx="1"/>
                          <a:endCxn id="333" idx="0"/>
                        </wps:cNvCnPr>
                        <wps:spPr>
                          <a:xfrm rot="10800000" flipV="1">
                            <a:off x="921704" y="182368"/>
                            <a:ext cx="1136627" cy="52706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Kolenski povezovalnik 8"/>
                        <wps:cNvCnPr>
                          <a:stCxn id="323" idx="1"/>
                          <a:endCxn id="331" idx="0"/>
                        </wps:cNvCnPr>
                        <wps:spPr>
                          <a:xfrm rot="10800000" flipV="1">
                            <a:off x="969328" y="182368"/>
                            <a:ext cx="1089002" cy="412513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Kolenski povezovalnik 7"/>
                        <wps:cNvCnPr>
                          <a:stCxn id="323" idx="1"/>
                          <a:endCxn id="330" idx="0"/>
                        </wps:cNvCnPr>
                        <wps:spPr>
                          <a:xfrm rot="10800000" flipV="1">
                            <a:off x="957264" y="182368"/>
                            <a:ext cx="1101067" cy="357395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Kolenski povezovalnik 6"/>
                        <wps:cNvCnPr>
                          <a:stCxn id="323" idx="1"/>
                          <a:endCxn id="329" idx="0"/>
                        </wps:cNvCnPr>
                        <wps:spPr>
                          <a:xfrm rot="10800000" flipV="1">
                            <a:off x="967740" y="182368"/>
                            <a:ext cx="1090590" cy="28068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Kolenski povezovalnik 5"/>
                        <wps:cNvCnPr>
                          <a:stCxn id="323" idx="1"/>
                          <a:endCxn id="328" idx="0"/>
                        </wps:cNvCnPr>
                        <wps:spPr>
                          <a:xfrm rot="10800000" flipV="1">
                            <a:off x="969328" y="182368"/>
                            <a:ext cx="1089002" cy="22099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Kolenski povezovalnik 3"/>
                        <wps:cNvCnPr>
                          <a:stCxn id="323" idx="1"/>
                          <a:endCxn id="327" idx="0"/>
                        </wps:cNvCnPr>
                        <wps:spPr>
                          <a:xfrm rot="10800000" flipV="1">
                            <a:off x="969328" y="182368"/>
                            <a:ext cx="1089002" cy="163593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Kolenski povezovalnik 2"/>
                        <wps:cNvCnPr>
                          <a:stCxn id="323" idx="1"/>
                          <a:endCxn id="326" idx="0"/>
                        </wps:cNvCnPr>
                        <wps:spPr>
                          <a:xfrm rot="10800000" flipV="1">
                            <a:off x="969328" y="182368"/>
                            <a:ext cx="1089002" cy="104411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3" name="Rectangle 2"/>
                        <wps:cNvSpPr>
                          <a:spLocks noChangeArrowheads="1"/>
                        </wps:cNvSpPr>
                        <wps:spPr bwMode="auto">
                          <a:xfrm>
                            <a:off x="2058330" y="4739"/>
                            <a:ext cx="1433830" cy="355260"/>
                          </a:xfrm>
                          <a:prstGeom prst="rect">
                            <a:avLst/>
                          </a:prstGeom>
                          <a:solidFill>
                            <a:srgbClr val="4E6128"/>
                          </a:solidFill>
                          <a:ln w="9525">
                            <a:solidFill>
                              <a:srgbClr val="000000"/>
                            </a:solidFill>
                            <a:miter lim="800000"/>
                            <a:headEnd/>
                            <a:tailEnd/>
                          </a:ln>
                          <a:effectLst>
                            <a:outerShdw dist="107763" dir="2700000" algn="ctr" rotWithShape="0">
                              <a:srgbClr val="808080">
                                <a:alpha val="50000"/>
                              </a:srgbClr>
                            </a:outerShdw>
                          </a:effectLst>
                        </wps:spPr>
                        <wps:txbx>
                          <w:txbxContent>
                            <w:p w14:paraId="1B35909A"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DEKAN</w:t>
                              </w:r>
                            </w:p>
                            <w:p w14:paraId="70F91193"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wps:txbx>
                        <wps:bodyPr rot="0" vert="horz" wrap="square" lIns="91440" tIns="45720" rIns="91440" bIns="45720" anchor="t" anchorCtr="0" upright="1">
                          <a:noAutofit/>
                        </wps:bodyPr>
                      </wps:wsp>
                      <wps:wsp>
                        <wps:cNvPr id="324" name="Rectangle 5"/>
                        <wps:cNvSpPr>
                          <a:spLocks noChangeArrowheads="1"/>
                        </wps:cNvSpPr>
                        <wps:spPr bwMode="auto">
                          <a:xfrm>
                            <a:off x="0" y="586400"/>
                            <a:ext cx="2245995" cy="481965"/>
                          </a:xfrm>
                          <a:prstGeom prst="rect">
                            <a:avLst/>
                          </a:prstGeom>
                          <a:solidFill>
                            <a:srgbClr val="76923C"/>
                          </a:solidFill>
                          <a:ln w="9525">
                            <a:solidFill>
                              <a:srgbClr val="000000"/>
                            </a:solidFill>
                            <a:miter lim="800000"/>
                            <a:headEnd/>
                            <a:tailEnd/>
                          </a:ln>
                        </wps:spPr>
                        <wps:txbx>
                          <w:txbxContent>
                            <w:p w14:paraId="6BD26932"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RAZISKOVANJE, RAZVOJ IN DOKTORSKI ŠTUDIJ</w:t>
                              </w:r>
                            </w:p>
                          </w:txbxContent>
                        </wps:txbx>
                        <wps:bodyPr rot="0" vert="horz" wrap="square" lIns="91440" tIns="45720" rIns="91440" bIns="45720" anchor="t" anchorCtr="0" upright="1">
                          <a:noAutofit/>
                        </wps:bodyPr>
                      </wps:wsp>
                      <wps:wsp>
                        <wps:cNvPr id="325" name="Rectangle 4"/>
                        <wps:cNvSpPr>
                          <a:spLocks noChangeArrowheads="1"/>
                        </wps:cNvSpPr>
                        <wps:spPr bwMode="auto">
                          <a:xfrm>
                            <a:off x="2422185" y="595290"/>
                            <a:ext cx="2245995" cy="461010"/>
                          </a:xfrm>
                          <a:prstGeom prst="rect">
                            <a:avLst/>
                          </a:prstGeom>
                          <a:solidFill>
                            <a:srgbClr val="76923C"/>
                          </a:solidFill>
                          <a:ln w="9525">
                            <a:solidFill>
                              <a:srgbClr val="000000"/>
                            </a:solidFill>
                            <a:miter lim="800000"/>
                            <a:headEnd/>
                            <a:tailEnd/>
                          </a:ln>
                        </wps:spPr>
                        <wps:txbx>
                          <w:txbxContent>
                            <w:p w14:paraId="529B433D"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ŠTUDIJSKE ZADEVE</w:t>
                              </w:r>
                            </w:p>
                          </w:txbxContent>
                        </wps:txbx>
                        <wps:bodyPr rot="0" vert="horz" wrap="square" lIns="91440" tIns="45720" rIns="91440" bIns="45720" anchor="t" anchorCtr="0" upright="1">
                          <a:noAutofit/>
                        </wps:bodyPr>
                      </wps:wsp>
                      <wps:wsp>
                        <wps:cNvPr id="326" name="Rectangle 6"/>
                        <wps:cNvSpPr>
                          <a:spLocks noChangeArrowheads="1"/>
                        </wps:cNvSpPr>
                        <wps:spPr bwMode="auto">
                          <a:xfrm>
                            <a:off x="0" y="1226480"/>
                            <a:ext cx="1938655" cy="427990"/>
                          </a:xfrm>
                          <a:prstGeom prst="rect">
                            <a:avLst/>
                          </a:prstGeom>
                          <a:solidFill>
                            <a:srgbClr val="FFFF99"/>
                          </a:solidFill>
                          <a:ln w="9525">
                            <a:solidFill>
                              <a:srgbClr val="000000"/>
                            </a:solidFill>
                            <a:miter lim="800000"/>
                            <a:headEnd/>
                            <a:tailEnd/>
                          </a:ln>
                        </wps:spPr>
                        <wps:txbx>
                          <w:txbxContent>
                            <w:p w14:paraId="2E847088"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 xml:space="preserve">Katedra za </w:t>
                              </w:r>
                              <w:r>
                                <w:rPr>
                                  <w:rFonts w:ascii="Tahoma" w:eastAsia="Calibri" w:hAnsi="Tahoma"/>
                                  <w:smallCaps/>
                                  <w:sz w:val="16"/>
                                  <w:szCs w:val="16"/>
                                </w:rPr>
                                <w:t>DOLGOTRAJNO OSKRBO</w:t>
                              </w:r>
                            </w:p>
                          </w:txbxContent>
                        </wps:txbx>
                        <wps:bodyPr rot="0" vert="horz" wrap="square" lIns="91440" tIns="45720" rIns="91440" bIns="45720" anchor="t" anchorCtr="0" upright="1">
                          <a:noAutofit/>
                        </wps:bodyPr>
                      </wps:wsp>
                      <wps:wsp>
                        <wps:cNvPr id="327" name="Rectangle 6"/>
                        <wps:cNvSpPr>
                          <a:spLocks noChangeArrowheads="1"/>
                        </wps:cNvSpPr>
                        <wps:spPr bwMode="auto">
                          <a:xfrm>
                            <a:off x="0" y="1818300"/>
                            <a:ext cx="1938655" cy="427990"/>
                          </a:xfrm>
                          <a:prstGeom prst="rect">
                            <a:avLst/>
                          </a:prstGeom>
                          <a:solidFill>
                            <a:srgbClr val="FFFF99"/>
                          </a:solidFill>
                          <a:ln w="9525">
                            <a:solidFill>
                              <a:srgbClr val="000000"/>
                            </a:solidFill>
                            <a:miter lim="800000"/>
                            <a:headEnd/>
                            <a:tailEnd/>
                          </a:ln>
                        </wps:spPr>
                        <wps:txbx>
                          <w:txbxContent>
                            <w:p w14:paraId="3E66464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družboslovne in pravne predmete</w:t>
                              </w:r>
                            </w:p>
                          </w:txbxContent>
                        </wps:txbx>
                        <wps:bodyPr rot="0" vert="horz" wrap="square" lIns="91440" tIns="45720" rIns="91440" bIns="45720" anchor="t" anchorCtr="0" upright="1">
                          <a:noAutofit/>
                        </wps:bodyPr>
                      </wps:wsp>
                      <wps:wsp>
                        <wps:cNvPr id="328" name="Rectangle 7"/>
                        <wps:cNvSpPr>
                          <a:spLocks noChangeArrowheads="1"/>
                        </wps:cNvSpPr>
                        <wps:spPr bwMode="auto">
                          <a:xfrm>
                            <a:off x="0" y="2392340"/>
                            <a:ext cx="1938655" cy="450850"/>
                          </a:xfrm>
                          <a:prstGeom prst="rect">
                            <a:avLst/>
                          </a:prstGeom>
                          <a:solidFill>
                            <a:srgbClr val="FFFF99"/>
                          </a:solidFill>
                          <a:ln w="9525">
                            <a:solidFill>
                              <a:srgbClr val="000000"/>
                            </a:solidFill>
                            <a:miter lim="800000"/>
                            <a:headEnd/>
                            <a:tailEnd/>
                          </a:ln>
                        </wps:spPr>
                        <wps:txbx>
                          <w:txbxContent>
                            <w:p w14:paraId="3790123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duševno zdravje v skupnosti</w:t>
                              </w:r>
                            </w:p>
                          </w:txbxContent>
                        </wps:txbx>
                        <wps:bodyPr rot="0" vert="horz" wrap="square" lIns="91440" tIns="45720" rIns="91440" bIns="45720" anchor="t" anchorCtr="0" upright="1">
                          <a:noAutofit/>
                        </wps:bodyPr>
                      </wps:wsp>
                      <wps:wsp>
                        <wps:cNvPr id="329" name="Rectangle 8"/>
                        <wps:cNvSpPr>
                          <a:spLocks noChangeArrowheads="1"/>
                        </wps:cNvSpPr>
                        <wps:spPr bwMode="auto">
                          <a:xfrm>
                            <a:off x="0" y="2989240"/>
                            <a:ext cx="1935480" cy="619125"/>
                          </a:xfrm>
                          <a:prstGeom prst="rect">
                            <a:avLst/>
                          </a:prstGeom>
                          <a:solidFill>
                            <a:srgbClr val="FFFF99"/>
                          </a:solidFill>
                          <a:ln w="9525">
                            <a:solidFill>
                              <a:srgbClr val="000000"/>
                            </a:solidFill>
                            <a:miter lim="800000"/>
                            <a:headEnd/>
                            <a:tailEnd/>
                          </a:ln>
                        </wps:spPr>
                        <wps:txbx>
                          <w:txbxContent>
                            <w:p w14:paraId="2AF0C8E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prouč. druž. pravičnosti in druž. vključevanje</w:t>
                              </w:r>
                            </w:p>
                          </w:txbxContent>
                        </wps:txbx>
                        <wps:bodyPr rot="0" vert="horz" wrap="square" lIns="91440" tIns="45720" rIns="91440" bIns="45720" anchor="t" anchorCtr="0" upright="1">
                          <a:noAutofit/>
                        </wps:bodyPr>
                      </wps:wsp>
                      <wps:wsp>
                        <wps:cNvPr id="330" name="Rectangle 9"/>
                        <wps:cNvSpPr>
                          <a:spLocks noChangeArrowheads="1"/>
                        </wps:cNvSpPr>
                        <wps:spPr bwMode="auto">
                          <a:xfrm>
                            <a:off x="0" y="3756320"/>
                            <a:ext cx="1914525" cy="419100"/>
                          </a:xfrm>
                          <a:prstGeom prst="rect">
                            <a:avLst/>
                          </a:prstGeom>
                          <a:solidFill>
                            <a:srgbClr val="FFFF99"/>
                          </a:solidFill>
                          <a:ln w="9525">
                            <a:solidFill>
                              <a:srgbClr val="000000"/>
                            </a:solidFill>
                            <a:miter lim="800000"/>
                            <a:headEnd/>
                            <a:tailEnd/>
                          </a:ln>
                        </wps:spPr>
                        <wps:txbx>
                          <w:txbxContent>
                            <w:p w14:paraId="35D9146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teorije in metode pomoči</w:t>
                              </w:r>
                            </w:p>
                          </w:txbxContent>
                        </wps:txbx>
                        <wps:bodyPr rot="0" vert="horz" wrap="square" lIns="91440" tIns="45720" rIns="91440" bIns="45720" anchor="t" anchorCtr="0" upright="1">
                          <a:noAutofit/>
                        </wps:bodyPr>
                      </wps:wsp>
                      <wps:wsp>
                        <wps:cNvPr id="331" name="Rectangle 10"/>
                        <wps:cNvSpPr>
                          <a:spLocks noChangeArrowheads="1"/>
                        </wps:cNvSpPr>
                        <wps:spPr bwMode="auto">
                          <a:xfrm>
                            <a:off x="0" y="4307500"/>
                            <a:ext cx="1938655" cy="409575"/>
                          </a:xfrm>
                          <a:prstGeom prst="rect">
                            <a:avLst/>
                          </a:prstGeom>
                          <a:solidFill>
                            <a:srgbClr val="FFFF99"/>
                          </a:solidFill>
                          <a:ln w="9525">
                            <a:solidFill>
                              <a:srgbClr val="000000"/>
                            </a:solidFill>
                            <a:miter lim="800000"/>
                            <a:headEnd/>
                            <a:tailEnd/>
                          </a:ln>
                        </wps:spPr>
                        <wps:txbx>
                          <w:txbxContent>
                            <w:p w14:paraId="2D45C36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raziskovanje in organizacijo</w:t>
                              </w:r>
                            </w:p>
                          </w:txbxContent>
                        </wps:txbx>
                        <wps:bodyPr rot="0" vert="horz" wrap="square" lIns="91440" tIns="45720" rIns="91440" bIns="45720" anchor="t" anchorCtr="0" upright="1">
                          <a:noAutofit/>
                        </wps:bodyPr>
                      </wps:wsp>
                      <wps:wsp>
                        <wps:cNvPr id="332" name="Rectangle 11"/>
                        <wps:cNvSpPr>
                          <a:spLocks noChangeArrowheads="1"/>
                        </wps:cNvSpPr>
                        <wps:spPr bwMode="auto">
                          <a:xfrm>
                            <a:off x="0" y="4957740"/>
                            <a:ext cx="1843405" cy="292735"/>
                          </a:xfrm>
                          <a:prstGeom prst="rect">
                            <a:avLst/>
                          </a:prstGeom>
                          <a:solidFill>
                            <a:srgbClr val="D60093"/>
                          </a:solidFill>
                          <a:ln w="9525">
                            <a:solidFill>
                              <a:srgbClr val="000000"/>
                            </a:solidFill>
                            <a:miter lim="800000"/>
                            <a:headEnd/>
                            <a:tailEnd/>
                          </a:ln>
                        </wps:spPr>
                        <wps:txbx>
                          <w:txbxContent>
                            <w:p w14:paraId="4C505A5A"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študije drog in zasvojenosti</w:t>
                              </w:r>
                            </w:p>
                          </w:txbxContent>
                        </wps:txbx>
                        <wps:bodyPr rot="0" vert="horz" wrap="square" lIns="91440" tIns="45720" rIns="91440" bIns="45720" anchor="t" anchorCtr="0" upright="1">
                          <a:noAutofit/>
                        </wps:bodyPr>
                      </wps:wsp>
                      <wps:wsp>
                        <wps:cNvPr id="333" name="Rectangle 12"/>
                        <wps:cNvSpPr>
                          <a:spLocks noChangeArrowheads="1"/>
                        </wps:cNvSpPr>
                        <wps:spPr bwMode="auto">
                          <a:xfrm>
                            <a:off x="0" y="5453040"/>
                            <a:ext cx="1843405" cy="292735"/>
                          </a:xfrm>
                          <a:prstGeom prst="rect">
                            <a:avLst/>
                          </a:prstGeom>
                          <a:solidFill>
                            <a:srgbClr val="D60093"/>
                          </a:solidFill>
                          <a:ln w="9525">
                            <a:solidFill>
                              <a:srgbClr val="000000"/>
                            </a:solidFill>
                            <a:miter lim="800000"/>
                            <a:headEnd/>
                            <a:tailEnd/>
                          </a:ln>
                        </wps:spPr>
                        <wps:txbx>
                          <w:txbxContent>
                            <w:p w14:paraId="40893B3C"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praktični študij</w:t>
                              </w:r>
                            </w:p>
                          </w:txbxContent>
                        </wps:txbx>
                        <wps:bodyPr rot="0" vert="horz" wrap="square" lIns="91440" tIns="45720" rIns="91440" bIns="45720" anchor="t" anchorCtr="0" upright="1">
                          <a:noAutofit/>
                        </wps:bodyPr>
                      </wps:wsp>
                      <wps:wsp>
                        <wps:cNvPr id="334" name="Rectangle 36"/>
                        <wps:cNvSpPr>
                          <a:spLocks noChangeArrowheads="1"/>
                        </wps:cNvSpPr>
                        <wps:spPr bwMode="auto">
                          <a:xfrm>
                            <a:off x="2102780" y="1259500"/>
                            <a:ext cx="1296035" cy="336550"/>
                          </a:xfrm>
                          <a:prstGeom prst="rect">
                            <a:avLst/>
                          </a:prstGeom>
                          <a:solidFill>
                            <a:srgbClr val="FFFF99"/>
                          </a:solidFill>
                          <a:ln w="9525">
                            <a:solidFill>
                              <a:srgbClr val="000000"/>
                            </a:solidFill>
                            <a:miter lim="800000"/>
                            <a:headEnd/>
                            <a:tailEnd/>
                          </a:ln>
                        </wps:spPr>
                        <wps:txbx>
                          <w:txbxContent>
                            <w:p w14:paraId="3055780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5" name="Rectangle 36"/>
                        <wps:cNvSpPr>
                          <a:spLocks noChangeArrowheads="1"/>
                        </wps:cNvSpPr>
                        <wps:spPr bwMode="auto">
                          <a:xfrm>
                            <a:off x="2102780" y="1850050"/>
                            <a:ext cx="1296035" cy="336550"/>
                          </a:xfrm>
                          <a:prstGeom prst="rect">
                            <a:avLst/>
                          </a:prstGeom>
                          <a:solidFill>
                            <a:srgbClr val="FFFF99"/>
                          </a:solidFill>
                          <a:ln w="9525">
                            <a:solidFill>
                              <a:srgbClr val="000000"/>
                            </a:solidFill>
                            <a:miter lim="800000"/>
                            <a:headEnd/>
                            <a:tailEnd/>
                          </a:ln>
                        </wps:spPr>
                        <wps:txbx>
                          <w:txbxContent>
                            <w:p w14:paraId="788E0358"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6" name="Rectangle 36"/>
                        <wps:cNvSpPr>
                          <a:spLocks noChangeArrowheads="1"/>
                        </wps:cNvSpPr>
                        <wps:spPr bwMode="auto">
                          <a:xfrm>
                            <a:off x="2085000" y="2459650"/>
                            <a:ext cx="1296035" cy="336550"/>
                          </a:xfrm>
                          <a:prstGeom prst="rect">
                            <a:avLst/>
                          </a:prstGeom>
                          <a:solidFill>
                            <a:srgbClr val="FFFF99"/>
                          </a:solidFill>
                          <a:ln w="9525">
                            <a:solidFill>
                              <a:srgbClr val="000000"/>
                            </a:solidFill>
                            <a:miter lim="800000"/>
                            <a:headEnd/>
                            <a:tailEnd/>
                          </a:ln>
                        </wps:spPr>
                        <wps:txbx>
                          <w:txbxContent>
                            <w:p w14:paraId="10B69408"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7" name="Rectangle 36"/>
                        <wps:cNvSpPr>
                          <a:spLocks noChangeArrowheads="1"/>
                        </wps:cNvSpPr>
                        <wps:spPr bwMode="auto">
                          <a:xfrm>
                            <a:off x="2097700" y="3123860"/>
                            <a:ext cx="1296035" cy="336550"/>
                          </a:xfrm>
                          <a:prstGeom prst="rect">
                            <a:avLst/>
                          </a:prstGeom>
                          <a:solidFill>
                            <a:srgbClr val="FFFF99"/>
                          </a:solidFill>
                          <a:ln w="9525">
                            <a:solidFill>
                              <a:srgbClr val="000000"/>
                            </a:solidFill>
                            <a:miter lim="800000"/>
                            <a:headEnd/>
                            <a:tailEnd/>
                          </a:ln>
                        </wps:spPr>
                        <wps:txbx>
                          <w:txbxContent>
                            <w:p w14:paraId="56E17826"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8" name="Rectangle 36"/>
                        <wps:cNvSpPr>
                          <a:spLocks noChangeArrowheads="1"/>
                        </wps:cNvSpPr>
                        <wps:spPr bwMode="auto">
                          <a:xfrm>
                            <a:off x="2107860" y="3804580"/>
                            <a:ext cx="1296035" cy="336550"/>
                          </a:xfrm>
                          <a:prstGeom prst="rect">
                            <a:avLst/>
                          </a:prstGeom>
                          <a:solidFill>
                            <a:srgbClr val="FFFF99"/>
                          </a:solidFill>
                          <a:ln w="9525">
                            <a:solidFill>
                              <a:srgbClr val="000000"/>
                            </a:solidFill>
                            <a:miter lim="800000"/>
                            <a:headEnd/>
                            <a:tailEnd/>
                          </a:ln>
                        </wps:spPr>
                        <wps:txbx>
                          <w:txbxContent>
                            <w:p w14:paraId="6A7310F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9" name="Rectangle 36"/>
                        <wps:cNvSpPr>
                          <a:spLocks noChangeArrowheads="1"/>
                        </wps:cNvSpPr>
                        <wps:spPr bwMode="auto">
                          <a:xfrm>
                            <a:off x="2102780" y="4365920"/>
                            <a:ext cx="1296035" cy="336550"/>
                          </a:xfrm>
                          <a:prstGeom prst="rect">
                            <a:avLst/>
                          </a:prstGeom>
                          <a:solidFill>
                            <a:srgbClr val="FFFF99"/>
                          </a:solidFill>
                          <a:ln w="9525">
                            <a:solidFill>
                              <a:srgbClr val="000000"/>
                            </a:solidFill>
                            <a:miter lim="800000"/>
                            <a:headEnd/>
                            <a:tailEnd/>
                          </a:ln>
                        </wps:spPr>
                        <wps:txbx>
                          <w:txbxContent>
                            <w:p w14:paraId="477523A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40" name="Rectangle 33"/>
                        <wps:cNvSpPr>
                          <a:spLocks noChangeArrowheads="1"/>
                        </wps:cNvSpPr>
                        <wps:spPr bwMode="auto">
                          <a:xfrm>
                            <a:off x="2102780" y="4993300"/>
                            <a:ext cx="929005" cy="241300"/>
                          </a:xfrm>
                          <a:prstGeom prst="rect">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A237CD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asistent z dr.</w:t>
                              </w:r>
                            </w:p>
                          </w:txbxContent>
                        </wps:txbx>
                        <wps:bodyPr rot="0" vert="horz" wrap="square" lIns="91440" tIns="45720" rIns="91440" bIns="45720" anchor="t" anchorCtr="0" upright="1">
                          <a:noAutofit/>
                        </wps:bodyPr>
                      </wps:wsp>
                      <wps:wsp>
                        <wps:cNvPr id="341" name="Rectangle 34"/>
                        <wps:cNvSpPr>
                          <a:spLocks noChangeArrowheads="1"/>
                        </wps:cNvSpPr>
                        <wps:spPr bwMode="auto">
                          <a:xfrm>
                            <a:off x="2107860" y="5489235"/>
                            <a:ext cx="2136140" cy="241300"/>
                          </a:xfrm>
                          <a:prstGeom prst="rect">
                            <a:avLst/>
                          </a:prstGeom>
                          <a:solidFill>
                            <a:srgbClr val="FF99FF"/>
                          </a:solidFill>
                          <a:ln w="9525">
                            <a:solidFill>
                              <a:srgbClr val="000000"/>
                            </a:solidFill>
                            <a:miter lim="800000"/>
                            <a:headEnd/>
                            <a:tailEnd/>
                          </a:ln>
                        </wps:spPr>
                        <wps:txbx>
                          <w:txbxContent>
                            <w:p w14:paraId="3BA3273B"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organizator praktičnega uspossabljanja</w:t>
                              </w:r>
                            </w:p>
                          </w:txbxContent>
                        </wps:txbx>
                        <wps:bodyPr rot="0" vert="horz" wrap="square" lIns="91440" tIns="45720" rIns="91440" bIns="45720" anchor="t" anchorCtr="0" upright="1">
                          <a:noAutofit/>
                        </wps:bodyPr>
                      </wps:wsp>
                      <wps:wsp>
                        <wps:cNvPr id="342" name="Rectangle 18"/>
                        <wps:cNvSpPr>
                          <a:spLocks noChangeArrowheads="1"/>
                        </wps:cNvSpPr>
                        <wps:spPr bwMode="auto">
                          <a:xfrm>
                            <a:off x="3555660" y="1259500"/>
                            <a:ext cx="673100" cy="328930"/>
                          </a:xfrm>
                          <a:prstGeom prst="rect">
                            <a:avLst/>
                          </a:prstGeom>
                          <a:solidFill>
                            <a:srgbClr val="FFCC66"/>
                          </a:solidFill>
                          <a:ln w="9525">
                            <a:solidFill>
                              <a:srgbClr val="000000"/>
                            </a:solidFill>
                            <a:miter lim="800000"/>
                            <a:headEnd/>
                            <a:tailEnd/>
                          </a:ln>
                        </wps:spPr>
                        <wps:txbx>
                          <w:txbxContent>
                            <w:p w14:paraId="07E1751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3" name="Rectangle 18"/>
                        <wps:cNvSpPr>
                          <a:spLocks noChangeArrowheads="1"/>
                        </wps:cNvSpPr>
                        <wps:spPr bwMode="auto">
                          <a:xfrm>
                            <a:off x="3570900" y="1850050"/>
                            <a:ext cx="673100" cy="328930"/>
                          </a:xfrm>
                          <a:prstGeom prst="rect">
                            <a:avLst/>
                          </a:prstGeom>
                          <a:solidFill>
                            <a:srgbClr val="FFCC66"/>
                          </a:solidFill>
                          <a:ln w="9525">
                            <a:solidFill>
                              <a:srgbClr val="000000"/>
                            </a:solidFill>
                            <a:miter lim="800000"/>
                            <a:headEnd/>
                            <a:tailEnd/>
                          </a:ln>
                        </wps:spPr>
                        <wps:txbx>
                          <w:txbxContent>
                            <w:p w14:paraId="52C62015"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4" name="Rectangle 18"/>
                        <wps:cNvSpPr>
                          <a:spLocks noChangeArrowheads="1"/>
                        </wps:cNvSpPr>
                        <wps:spPr bwMode="auto">
                          <a:xfrm>
                            <a:off x="3560740" y="2452030"/>
                            <a:ext cx="673100" cy="328930"/>
                          </a:xfrm>
                          <a:prstGeom prst="rect">
                            <a:avLst/>
                          </a:prstGeom>
                          <a:solidFill>
                            <a:srgbClr val="FFCC66"/>
                          </a:solidFill>
                          <a:ln w="9525">
                            <a:solidFill>
                              <a:srgbClr val="000000"/>
                            </a:solidFill>
                            <a:miter lim="800000"/>
                            <a:headEnd/>
                            <a:tailEnd/>
                          </a:ln>
                        </wps:spPr>
                        <wps:txbx>
                          <w:txbxContent>
                            <w:p w14:paraId="72D511D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5" name="Rectangle 18"/>
                        <wps:cNvSpPr>
                          <a:spLocks noChangeArrowheads="1"/>
                        </wps:cNvSpPr>
                        <wps:spPr bwMode="auto">
                          <a:xfrm>
                            <a:off x="3553120" y="3147990"/>
                            <a:ext cx="673100" cy="328930"/>
                          </a:xfrm>
                          <a:prstGeom prst="rect">
                            <a:avLst/>
                          </a:prstGeom>
                          <a:solidFill>
                            <a:srgbClr val="FFCC66"/>
                          </a:solidFill>
                          <a:ln w="9525">
                            <a:solidFill>
                              <a:srgbClr val="000000"/>
                            </a:solidFill>
                            <a:miter lim="800000"/>
                            <a:headEnd/>
                            <a:tailEnd/>
                          </a:ln>
                        </wps:spPr>
                        <wps:txbx>
                          <w:txbxContent>
                            <w:p w14:paraId="30075696"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6" name="Rectangle 18"/>
                        <wps:cNvSpPr>
                          <a:spLocks noChangeArrowheads="1"/>
                        </wps:cNvSpPr>
                        <wps:spPr bwMode="auto">
                          <a:xfrm>
                            <a:off x="3570900" y="3835060"/>
                            <a:ext cx="673100" cy="328930"/>
                          </a:xfrm>
                          <a:prstGeom prst="rect">
                            <a:avLst/>
                          </a:prstGeom>
                          <a:solidFill>
                            <a:srgbClr val="FFCC66"/>
                          </a:solidFill>
                          <a:ln w="9525">
                            <a:solidFill>
                              <a:srgbClr val="000000"/>
                            </a:solidFill>
                            <a:miter lim="800000"/>
                            <a:headEnd/>
                            <a:tailEnd/>
                          </a:ln>
                        </wps:spPr>
                        <wps:txbx>
                          <w:txbxContent>
                            <w:p w14:paraId="7F2EDDFB"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7" name="Rectangle 18"/>
                        <wps:cNvSpPr>
                          <a:spLocks noChangeArrowheads="1"/>
                        </wps:cNvSpPr>
                        <wps:spPr bwMode="auto">
                          <a:xfrm>
                            <a:off x="3586140" y="4358300"/>
                            <a:ext cx="673100" cy="328930"/>
                          </a:xfrm>
                          <a:prstGeom prst="rect">
                            <a:avLst/>
                          </a:prstGeom>
                          <a:solidFill>
                            <a:srgbClr val="FFCC66"/>
                          </a:solidFill>
                          <a:ln w="9525">
                            <a:solidFill>
                              <a:srgbClr val="000000"/>
                            </a:solidFill>
                            <a:miter lim="800000"/>
                            <a:headEnd/>
                            <a:tailEnd/>
                          </a:ln>
                        </wps:spPr>
                        <wps:txbx>
                          <w:txbxContent>
                            <w:p w14:paraId="54E156D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8" name="Rectangle 23"/>
                        <wps:cNvSpPr>
                          <a:spLocks noChangeArrowheads="1"/>
                        </wps:cNvSpPr>
                        <wps:spPr bwMode="auto">
                          <a:xfrm>
                            <a:off x="4353220" y="1295060"/>
                            <a:ext cx="769620" cy="336550"/>
                          </a:xfrm>
                          <a:prstGeom prst="rect">
                            <a:avLst/>
                          </a:prstGeom>
                          <a:solidFill>
                            <a:srgbClr val="FFCC99"/>
                          </a:solidFill>
                          <a:ln w="9525">
                            <a:solidFill>
                              <a:srgbClr val="000000"/>
                            </a:solidFill>
                            <a:miter lim="800000"/>
                            <a:headEnd/>
                            <a:tailEnd/>
                          </a:ln>
                        </wps:spPr>
                        <wps:txbx>
                          <w:txbxContent>
                            <w:p w14:paraId="37DC498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49" name="Rectangle 23"/>
                        <wps:cNvSpPr>
                          <a:spLocks noChangeArrowheads="1"/>
                        </wps:cNvSpPr>
                        <wps:spPr bwMode="auto">
                          <a:xfrm>
                            <a:off x="4383700" y="1844630"/>
                            <a:ext cx="769620" cy="336550"/>
                          </a:xfrm>
                          <a:prstGeom prst="rect">
                            <a:avLst/>
                          </a:prstGeom>
                          <a:solidFill>
                            <a:srgbClr val="FFCC99"/>
                          </a:solidFill>
                          <a:ln w="9525">
                            <a:solidFill>
                              <a:srgbClr val="000000"/>
                            </a:solidFill>
                            <a:miter lim="800000"/>
                            <a:headEnd/>
                            <a:tailEnd/>
                          </a:ln>
                        </wps:spPr>
                        <wps:txbx>
                          <w:txbxContent>
                            <w:p w14:paraId="4397E1F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0" name="Rectangle 23"/>
                        <wps:cNvSpPr>
                          <a:spLocks noChangeArrowheads="1"/>
                        </wps:cNvSpPr>
                        <wps:spPr bwMode="auto">
                          <a:xfrm>
                            <a:off x="4404020" y="2487250"/>
                            <a:ext cx="769620" cy="336550"/>
                          </a:xfrm>
                          <a:prstGeom prst="rect">
                            <a:avLst/>
                          </a:prstGeom>
                          <a:solidFill>
                            <a:srgbClr val="FFCC99"/>
                          </a:solidFill>
                          <a:ln w="9525">
                            <a:solidFill>
                              <a:srgbClr val="000000"/>
                            </a:solidFill>
                            <a:miter lim="800000"/>
                            <a:headEnd/>
                            <a:tailEnd/>
                          </a:ln>
                        </wps:spPr>
                        <wps:txbx>
                          <w:txbxContent>
                            <w:p w14:paraId="0781745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1" name="Rectangle 23"/>
                        <wps:cNvSpPr>
                          <a:spLocks noChangeArrowheads="1"/>
                        </wps:cNvSpPr>
                        <wps:spPr bwMode="auto">
                          <a:xfrm>
                            <a:off x="4404020" y="3141300"/>
                            <a:ext cx="769620" cy="336550"/>
                          </a:xfrm>
                          <a:prstGeom prst="rect">
                            <a:avLst/>
                          </a:prstGeom>
                          <a:solidFill>
                            <a:srgbClr val="FFCC99"/>
                          </a:solidFill>
                          <a:ln w="9525">
                            <a:solidFill>
                              <a:srgbClr val="000000"/>
                            </a:solidFill>
                            <a:miter lim="800000"/>
                            <a:headEnd/>
                            <a:tailEnd/>
                          </a:ln>
                        </wps:spPr>
                        <wps:txbx>
                          <w:txbxContent>
                            <w:p w14:paraId="7659071B"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2" name="Rectangle 23"/>
                        <wps:cNvSpPr>
                          <a:spLocks noChangeArrowheads="1"/>
                        </wps:cNvSpPr>
                        <wps:spPr bwMode="auto">
                          <a:xfrm>
                            <a:off x="4410370" y="3817280"/>
                            <a:ext cx="769620" cy="336550"/>
                          </a:xfrm>
                          <a:prstGeom prst="rect">
                            <a:avLst/>
                          </a:prstGeom>
                          <a:solidFill>
                            <a:srgbClr val="FFCC99"/>
                          </a:solidFill>
                          <a:ln w="9525">
                            <a:solidFill>
                              <a:srgbClr val="000000"/>
                            </a:solidFill>
                            <a:miter lim="800000"/>
                            <a:headEnd/>
                            <a:tailEnd/>
                          </a:ln>
                        </wps:spPr>
                        <wps:txbx>
                          <w:txbxContent>
                            <w:p w14:paraId="55A55098"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3" name="Rectangle 23"/>
                        <wps:cNvSpPr>
                          <a:spLocks noChangeArrowheads="1"/>
                        </wps:cNvSpPr>
                        <wps:spPr bwMode="auto">
                          <a:xfrm>
                            <a:off x="4410370" y="4350680"/>
                            <a:ext cx="769620" cy="336550"/>
                          </a:xfrm>
                          <a:prstGeom prst="rect">
                            <a:avLst/>
                          </a:prstGeom>
                          <a:solidFill>
                            <a:srgbClr val="FFCC99"/>
                          </a:solidFill>
                          <a:ln w="9525">
                            <a:solidFill>
                              <a:srgbClr val="000000"/>
                            </a:solidFill>
                            <a:miter lim="800000"/>
                            <a:headEnd/>
                            <a:tailEnd/>
                          </a:ln>
                        </wps:spPr>
                        <wps:txbx>
                          <w:txbxContent>
                            <w:p w14:paraId="3CF5F049"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4" name="Rectangle 3"/>
                        <wps:cNvSpPr>
                          <a:spLocks noChangeArrowheads="1"/>
                        </wps:cNvSpPr>
                        <wps:spPr bwMode="auto">
                          <a:xfrm>
                            <a:off x="6752250" y="521005"/>
                            <a:ext cx="1338580" cy="520090"/>
                          </a:xfrm>
                          <a:prstGeom prst="rect">
                            <a:avLst/>
                          </a:prstGeom>
                          <a:solidFill>
                            <a:srgbClr val="4E6128"/>
                          </a:solidFill>
                          <a:ln w="9525">
                            <a:solidFill>
                              <a:srgbClr val="000000"/>
                            </a:solidFill>
                            <a:miter lim="800000"/>
                            <a:headEnd/>
                            <a:tailEnd/>
                          </a:ln>
                          <a:effectLst>
                            <a:outerShdw dist="107763" dir="2700000" algn="ctr" rotWithShape="0">
                              <a:srgbClr val="808080">
                                <a:alpha val="50000"/>
                              </a:srgbClr>
                            </a:outerShdw>
                          </a:effectLst>
                        </wps:spPr>
                        <wps:txbx>
                          <w:txbxContent>
                            <w:p w14:paraId="771BEE96"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TAJNIK FAKULTETE</w:t>
                              </w:r>
                            </w:p>
                            <w:p w14:paraId="059CE96E"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wps:txbx>
                        <wps:bodyPr rot="0" vert="horz" wrap="square" lIns="91440" tIns="45720" rIns="91440" bIns="45720" anchor="t" anchorCtr="0" upright="1">
                          <a:noAutofit/>
                        </wps:bodyPr>
                      </wps:wsp>
                      <wps:wsp>
                        <wps:cNvPr id="355" name="Rectangle 13"/>
                        <wps:cNvSpPr>
                          <a:spLocks noChangeArrowheads="1"/>
                        </wps:cNvSpPr>
                        <wps:spPr bwMode="auto">
                          <a:xfrm>
                            <a:off x="5077755" y="829935"/>
                            <a:ext cx="760730" cy="241300"/>
                          </a:xfrm>
                          <a:prstGeom prst="rect">
                            <a:avLst/>
                          </a:prstGeom>
                          <a:solidFill>
                            <a:srgbClr val="92D050"/>
                          </a:solidFill>
                          <a:ln w="9525">
                            <a:solidFill>
                              <a:srgbClr val="000000"/>
                            </a:solidFill>
                            <a:miter lim="800000"/>
                            <a:headEnd/>
                            <a:tailEnd/>
                          </a:ln>
                        </wps:spPr>
                        <wps:txbx>
                          <w:txbxContent>
                            <w:p w14:paraId="61E692F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Tajništvo</w:t>
                              </w:r>
                            </w:p>
                          </w:txbxContent>
                        </wps:txbx>
                        <wps:bodyPr rot="0" vert="horz" wrap="square" lIns="91440" tIns="45720" rIns="91440" bIns="45720" anchor="t" anchorCtr="0" upright="1">
                          <a:noAutofit/>
                        </wps:bodyPr>
                      </wps:wsp>
                      <wps:wsp>
                        <wps:cNvPr id="356" name="Rectangle 35"/>
                        <wps:cNvSpPr>
                          <a:spLocks noChangeArrowheads="1"/>
                        </wps:cNvSpPr>
                        <wps:spPr bwMode="auto">
                          <a:xfrm>
                            <a:off x="5552100" y="1563665"/>
                            <a:ext cx="1061085" cy="241300"/>
                          </a:xfrm>
                          <a:prstGeom prst="rect">
                            <a:avLst/>
                          </a:prstGeom>
                          <a:solidFill>
                            <a:srgbClr val="C9E7A7"/>
                          </a:solidFill>
                          <a:ln w="9525">
                            <a:solidFill>
                              <a:srgbClr val="000000"/>
                            </a:solidFill>
                            <a:miter lim="800000"/>
                            <a:headEnd/>
                            <a:tailEnd/>
                          </a:ln>
                        </wps:spPr>
                        <wps:txbx>
                          <w:txbxContent>
                            <w:p w14:paraId="7D39335E" w14:textId="77777777" w:rsidR="00F320D2" w:rsidRDefault="00F320D2" w:rsidP="00077C01">
                              <w:pPr>
                                <w:pStyle w:val="Navadensplet"/>
                                <w:spacing w:before="0" w:beforeAutospacing="0" w:after="200" w:afterAutospacing="0" w:line="276" w:lineRule="auto"/>
                                <w:jc w:val="center"/>
                              </w:pPr>
                              <w:r>
                                <w:rPr>
                                  <w:rFonts w:ascii="Tahoma" w:eastAsia="Calibri" w:hAnsi="Tahoma"/>
                                  <w:sz w:val="16"/>
                                  <w:szCs w:val="16"/>
                                  <w:lang w:val="en-GB"/>
                                </w:rPr>
                                <w:t>TAJNIK VIZ VI</w:t>
                              </w:r>
                            </w:p>
                          </w:txbxContent>
                        </wps:txbx>
                        <wps:bodyPr rot="0" vert="horz" wrap="square" lIns="91440" tIns="45720" rIns="91440" bIns="45720" anchor="t" anchorCtr="0" upright="1">
                          <a:noAutofit/>
                        </wps:bodyPr>
                      </wps:wsp>
                      <wps:wsp>
                        <wps:cNvPr id="357" name="Rectangle 37"/>
                        <wps:cNvSpPr>
                          <a:spLocks noChangeArrowheads="1"/>
                        </wps:cNvSpPr>
                        <wps:spPr bwMode="auto">
                          <a:xfrm>
                            <a:off x="5561625" y="1990385"/>
                            <a:ext cx="1200150" cy="336550"/>
                          </a:xfrm>
                          <a:prstGeom prst="rect">
                            <a:avLst/>
                          </a:prstGeom>
                          <a:solidFill>
                            <a:srgbClr val="92CDDC"/>
                          </a:solidFill>
                          <a:ln w="9525">
                            <a:solidFill>
                              <a:srgbClr val="000000"/>
                            </a:solidFill>
                            <a:miter lim="800000"/>
                            <a:headEnd/>
                            <a:tailEnd/>
                          </a:ln>
                        </wps:spPr>
                        <wps:txbx>
                          <w:txbxContent>
                            <w:p w14:paraId="14B980F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referat</w:t>
                              </w:r>
                            </w:p>
                          </w:txbxContent>
                        </wps:txbx>
                        <wps:bodyPr rot="0" vert="horz" wrap="square" lIns="91440" tIns="45720" rIns="91440" bIns="45720" anchor="t" anchorCtr="0" upright="1">
                          <a:noAutofit/>
                        </wps:bodyPr>
                      </wps:wsp>
                      <wps:wsp>
                        <wps:cNvPr id="358" name="Rectangle 38"/>
                        <wps:cNvSpPr>
                          <a:spLocks noChangeArrowheads="1"/>
                        </wps:cNvSpPr>
                        <wps:spPr bwMode="auto">
                          <a:xfrm>
                            <a:off x="5575595" y="2481830"/>
                            <a:ext cx="1200150" cy="314370"/>
                          </a:xfrm>
                          <a:prstGeom prst="rect">
                            <a:avLst/>
                          </a:prstGeom>
                          <a:solidFill>
                            <a:srgbClr val="FF0066"/>
                          </a:solidFill>
                          <a:ln w="9525">
                            <a:solidFill>
                              <a:srgbClr val="000000"/>
                            </a:solidFill>
                            <a:miter lim="800000"/>
                            <a:headEnd/>
                            <a:tailEnd/>
                          </a:ln>
                        </wps:spPr>
                        <wps:txbx>
                          <w:txbxContent>
                            <w:p w14:paraId="76B58B87"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projektna pisarna</w:t>
                              </w:r>
                            </w:p>
                          </w:txbxContent>
                        </wps:txbx>
                        <wps:bodyPr rot="0" vert="horz" wrap="square" lIns="91440" tIns="45720" rIns="91440" bIns="45720" anchor="t" anchorCtr="0" upright="1">
                          <a:noAutofit/>
                        </wps:bodyPr>
                      </wps:wsp>
                      <wps:wsp>
                        <wps:cNvPr id="359" name="Rectangle 39"/>
                        <wps:cNvSpPr>
                          <a:spLocks noChangeArrowheads="1"/>
                        </wps:cNvSpPr>
                        <wps:spPr bwMode="auto">
                          <a:xfrm>
                            <a:off x="5561625" y="2945425"/>
                            <a:ext cx="1200150" cy="336550"/>
                          </a:xfrm>
                          <a:prstGeom prst="rect">
                            <a:avLst/>
                          </a:prstGeom>
                          <a:solidFill>
                            <a:srgbClr val="A5A5A5"/>
                          </a:solidFill>
                          <a:ln w="9525">
                            <a:solidFill>
                              <a:srgbClr val="000000"/>
                            </a:solidFill>
                            <a:miter lim="800000"/>
                            <a:headEnd/>
                            <a:tailEnd/>
                          </a:ln>
                        </wps:spPr>
                        <wps:txbx>
                          <w:txbxContent>
                            <w:p w14:paraId="542E0A9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knjižnica</w:t>
                              </w:r>
                            </w:p>
                          </w:txbxContent>
                        </wps:txbx>
                        <wps:bodyPr rot="0" vert="horz" wrap="square" lIns="91440" tIns="45720" rIns="91440" bIns="45720" anchor="t" anchorCtr="0" upright="1">
                          <a:noAutofit/>
                        </wps:bodyPr>
                      </wps:wsp>
                      <wps:wsp>
                        <wps:cNvPr id="360" name="Rectangle 40"/>
                        <wps:cNvSpPr>
                          <a:spLocks noChangeArrowheads="1"/>
                        </wps:cNvSpPr>
                        <wps:spPr bwMode="auto">
                          <a:xfrm>
                            <a:off x="5534320" y="3426754"/>
                            <a:ext cx="1200150" cy="440395"/>
                          </a:xfrm>
                          <a:prstGeom prst="rect">
                            <a:avLst/>
                          </a:prstGeom>
                          <a:solidFill>
                            <a:srgbClr val="548DD4"/>
                          </a:solidFill>
                          <a:ln w="9525">
                            <a:solidFill>
                              <a:srgbClr val="000000"/>
                            </a:solidFill>
                            <a:miter lim="800000"/>
                            <a:headEnd/>
                            <a:tailEnd/>
                          </a:ln>
                        </wps:spPr>
                        <wps:txbx>
                          <w:txbxContent>
                            <w:p w14:paraId="2158F85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izdajat. dej. in med. sod.</w:t>
                              </w:r>
                            </w:p>
                          </w:txbxContent>
                        </wps:txbx>
                        <wps:bodyPr rot="0" vert="horz" wrap="square" lIns="91440" tIns="45720" rIns="91440" bIns="45720" anchor="t" anchorCtr="0" upright="1">
                          <a:noAutofit/>
                        </wps:bodyPr>
                      </wps:wsp>
                      <wps:wsp>
                        <wps:cNvPr id="361" name="Rectangle 41"/>
                        <wps:cNvSpPr>
                          <a:spLocks noChangeArrowheads="1"/>
                        </wps:cNvSpPr>
                        <wps:spPr bwMode="auto">
                          <a:xfrm>
                            <a:off x="5552100" y="3970949"/>
                            <a:ext cx="1200150" cy="336550"/>
                          </a:xfrm>
                          <a:prstGeom prst="rect">
                            <a:avLst/>
                          </a:prstGeom>
                          <a:solidFill>
                            <a:srgbClr val="66FF33"/>
                          </a:solidFill>
                          <a:ln w="9525">
                            <a:solidFill>
                              <a:srgbClr val="000000"/>
                            </a:solidFill>
                            <a:miter lim="800000"/>
                            <a:headEnd/>
                            <a:tailEnd/>
                          </a:ln>
                        </wps:spPr>
                        <wps:txbx>
                          <w:txbxContent>
                            <w:p w14:paraId="37DE28E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kadrovska služba</w:t>
                              </w:r>
                            </w:p>
                          </w:txbxContent>
                        </wps:txbx>
                        <wps:bodyPr rot="0" vert="horz" wrap="square" lIns="91440" tIns="45720" rIns="91440" bIns="45720" anchor="t" anchorCtr="0" upright="1">
                          <a:noAutofit/>
                        </wps:bodyPr>
                      </wps:wsp>
                      <wps:wsp>
                        <wps:cNvPr id="362" name="Rectangle 42"/>
                        <wps:cNvSpPr>
                          <a:spLocks noChangeArrowheads="1"/>
                        </wps:cNvSpPr>
                        <wps:spPr bwMode="auto">
                          <a:xfrm>
                            <a:off x="5534320" y="4414815"/>
                            <a:ext cx="1200150" cy="360702"/>
                          </a:xfrm>
                          <a:prstGeom prst="rect">
                            <a:avLst/>
                          </a:prstGeom>
                          <a:solidFill>
                            <a:srgbClr val="990099"/>
                          </a:solidFill>
                          <a:ln w="9525">
                            <a:solidFill>
                              <a:srgbClr val="000000"/>
                            </a:solidFill>
                            <a:miter lim="800000"/>
                            <a:headEnd/>
                            <a:tailEnd/>
                          </a:ln>
                        </wps:spPr>
                        <wps:txbx>
                          <w:txbxContent>
                            <w:p w14:paraId="1CBA1DC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računovodsko finančna služba</w:t>
                              </w:r>
                            </w:p>
                          </w:txbxContent>
                        </wps:txbx>
                        <wps:bodyPr rot="0" vert="horz" wrap="square" lIns="91440" tIns="45720" rIns="91440" bIns="45720" anchor="t" anchorCtr="0" upright="1">
                          <a:noAutofit/>
                        </wps:bodyPr>
                      </wps:wsp>
                      <wps:wsp>
                        <wps:cNvPr id="363" name="Rectangle 43"/>
                        <wps:cNvSpPr>
                          <a:spLocks noChangeArrowheads="1"/>
                        </wps:cNvSpPr>
                        <wps:spPr bwMode="auto">
                          <a:xfrm>
                            <a:off x="5514000" y="4898050"/>
                            <a:ext cx="1200150" cy="336550"/>
                          </a:xfrm>
                          <a:prstGeom prst="rect">
                            <a:avLst/>
                          </a:prstGeom>
                          <a:solidFill>
                            <a:srgbClr val="974706"/>
                          </a:solidFill>
                          <a:ln w="9525">
                            <a:solidFill>
                              <a:srgbClr val="000000"/>
                            </a:solidFill>
                            <a:miter lim="800000"/>
                            <a:headEnd/>
                            <a:tailEnd/>
                          </a:ln>
                        </wps:spPr>
                        <wps:txbx>
                          <w:txbxContent>
                            <w:p w14:paraId="3DCDCCE4"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informatiko</w:t>
                              </w:r>
                            </w:p>
                          </w:txbxContent>
                        </wps:txbx>
                        <wps:bodyPr rot="0" vert="horz" wrap="square" lIns="91440" tIns="45720" rIns="91440" bIns="45720" anchor="t" anchorCtr="0" upright="1">
                          <a:noAutofit/>
                        </wps:bodyPr>
                      </wps:wsp>
                      <wps:wsp>
                        <wps:cNvPr id="364" name="Rectangle 44"/>
                        <wps:cNvSpPr>
                          <a:spLocks noChangeArrowheads="1"/>
                        </wps:cNvSpPr>
                        <wps:spPr bwMode="auto">
                          <a:xfrm>
                            <a:off x="5508920" y="5336200"/>
                            <a:ext cx="1200150" cy="336550"/>
                          </a:xfrm>
                          <a:prstGeom prst="rect">
                            <a:avLst/>
                          </a:prstGeom>
                          <a:solidFill>
                            <a:srgbClr val="E36C0A"/>
                          </a:solidFill>
                          <a:ln w="9525">
                            <a:solidFill>
                              <a:srgbClr val="000000"/>
                            </a:solidFill>
                            <a:miter lim="800000"/>
                            <a:headEnd/>
                            <a:tailEnd/>
                          </a:ln>
                        </wps:spPr>
                        <wps:txbx>
                          <w:txbxContent>
                            <w:p w14:paraId="216881C2"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vzdrževalno tehnična služba</w:t>
                              </w:r>
                            </w:p>
                          </w:txbxContent>
                        </wps:txbx>
                        <wps:bodyPr rot="0" vert="horz" wrap="square" lIns="91440" tIns="45720" rIns="91440" bIns="45720" anchor="t" anchorCtr="0" upright="1">
                          <a:noAutofit/>
                        </wps:bodyPr>
                      </wps:wsp>
                      <wps:wsp>
                        <wps:cNvPr id="365" name="Rectangle 46"/>
                        <wps:cNvSpPr>
                          <a:spLocks noChangeArrowheads="1"/>
                        </wps:cNvSpPr>
                        <wps:spPr bwMode="auto">
                          <a:xfrm>
                            <a:off x="6939575" y="2470445"/>
                            <a:ext cx="835660" cy="325755"/>
                          </a:xfrm>
                          <a:prstGeom prst="rect">
                            <a:avLst/>
                          </a:prstGeom>
                          <a:solidFill>
                            <a:srgbClr val="FF6699"/>
                          </a:solidFill>
                          <a:ln w="9525">
                            <a:solidFill>
                              <a:srgbClr val="000000"/>
                            </a:solidFill>
                            <a:miter lim="800000"/>
                            <a:headEnd/>
                            <a:tailEnd/>
                          </a:ln>
                        </wps:spPr>
                        <wps:txbx>
                          <w:txbxContent>
                            <w:p w14:paraId="51BD501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66B6190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6" name="Rectangle 47"/>
                        <wps:cNvSpPr>
                          <a:spLocks noChangeArrowheads="1"/>
                        </wps:cNvSpPr>
                        <wps:spPr bwMode="auto">
                          <a:xfrm>
                            <a:off x="6939575" y="2946990"/>
                            <a:ext cx="835660" cy="336550"/>
                          </a:xfrm>
                          <a:prstGeom prst="rect">
                            <a:avLst/>
                          </a:prstGeom>
                          <a:solidFill>
                            <a:srgbClr val="D8D8D8"/>
                          </a:solidFill>
                          <a:ln w="9525">
                            <a:solidFill>
                              <a:srgbClr val="000000"/>
                            </a:solidFill>
                            <a:miter lim="800000"/>
                            <a:headEnd/>
                            <a:tailEnd/>
                          </a:ln>
                        </wps:spPr>
                        <wps:txbx>
                          <w:txbxContent>
                            <w:p w14:paraId="69EF3C1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19E162F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7" name="Rectangle 48"/>
                        <wps:cNvSpPr>
                          <a:spLocks noChangeArrowheads="1"/>
                        </wps:cNvSpPr>
                        <wps:spPr bwMode="auto">
                          <a:xfrm>
                            <a:off x="6949100" y="3465784"/>
                            <a:ext cx="835660" cy="336550"/>
                          </a:xfrm>
                          <a:prstGeom prst="rect">
                            <a:avLst/>
                          </a:prstGeom>
                          <a:solidFill>
                            <a:srgbClr val="A9C6E9"/>
                          </a:solidFill>
                          <a:ln w="9525">
                            <a:solidFill>
                              <a:srgbClr val="000000"/>
                            </a:solidFill>
                            <a:miter lim="800000"/>
                            <a:headEnd/>
                            <a:tailEnd/>
                          </a:ln>
                        </wps:spPr>
                        <wps:txbx>
                          <w:txbxContent>
                            <w:p w14:paraId="443C4503"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57306F03"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8" name="Rectangle 49"/>
                        <wps:cNvSpPr>
                          <a:spLocks noChangeArrowheads="1"/>
                        </wps:cNvSpPr>
                        <wps:spPr bwMode="auto">
                          <a:xfrm>
                            <a:off x="6916963" y="4429759"/>
                            <a:ext cx="852511" cy="351451"/>
                          </a:xfrm>
                          <a:prstGeom prst="rect">
                            <a:avLst/>
                          </a:prstGeom>
                          <a:solidFill>
                            <a:srgbClr val="CC0099"/>
                          </a:solidFill>
                          <a:ln w="9525">
                            <a:solidFill>
                              <a:srgbClr val="000000"/>
                            </a:solidFill>
                            <a:miter lim="800000"/>
                            <a:headEnd/>
                            <a:tailEnd/>
                          </a:ln>
                        </wps:spPr>
                        <wps:txbx>
                          <w:txbxContent>
                            <w:p w14:paraId="716F51C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SLUŽBE NA UNIVERZI VII/2 (I)</w:t>
                              </w:r>
                            </w:p>
                            <w:p w14:paraId="56A26F8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0" name="Rectangle 45"/>
                        <wps:cNvSpPr>
                          <a:spLocks noChangeArrowheads="1"/>
                        </wps:cNvSpPr>
                        <wps:spPr bwMode="auto">
                          <a:xfrm>
                            <a:off x="8187055" y="2192950"/>
                            <a:ext cx="1348740" cy="259080"/>
                          </a:xfrm>
                          <a:prstGeom prst="rect">
                            <a:avLst/>
                          </a:prstGeom>
                          <a:solidFill>
                            <a:srgbClr val="92CDDC"/>
                          </a:solidFill>
                          <a:ln w="9525">
                            <a:solidFill>
                              <a:srgbClr val="000000"/>
                            </a:solidFill>
                            <a:miter lim="800000"/>
                            <a:headEnd/>
                            <a:tailEnd/>
                          </a:ln>
                        </wps:spPr>
                        <wps:txbx>
                          <w:txbxContent>
                            <w:p w14:paraId="493E92C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009171C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w:t>
                              </w:r>
                            </w:p>
                          </w:txbxContent>
                        </wps:txbx>
                        <wps:bodyPr rot="0" vert="horz" wrap="square" lIns="91440" tIns="45720" rIns="91440" bIns="45720" anchor="t" anchorCtr="0" upright="1">
                          <a:noAutofit/>
                        </wps:bodyPr>
                      </wps:wsp>
                      <wps:wsp>
                        <wps:cNvPr id="371" name="Rectangle 56"/>
                        <wps:cNvSpPr>
                          <a:spLocks noChangeArrowheads="1"/>
                        </wps:cNvSpPr>
                        <wps:spPr bwMode="auto">
                          <a:xfrm>
                            <a:off x="8168005" y="2547915"/>
                            <a:ext cx="1404620" cy="182880"/>
                          </a:xfrm>
                          <a:prstGeom prst="rect">
                            <a:avLst/>
                          </a:prstGeom>
                          <a:solidFill>
                            <a:srgbClr val="FF6699"/>
                          </a:solidFill>
                          <a:ln w="9525">
                            <a:solidFill>
                              <a:srgbClr val="000000"/>
                            </a:solidFill>
                            <a:miter lim="800000"/>
                            <a:headEnd/>
                            <a:tailEnd/>
                          </a:ln>
                        </wps:spPr>
                        <wps:txbx>
                          <w:txbxContent>
                            <w:p w14:paraId="0E386B4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2578ACC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2" name="Rectangle 54"/>
                        <wps:cNvSpPr>
                          <a:spLocks noChangeArrowheads="1"/>
                        </wps:cNvSpPr>
                        <wps:spPr bwMode="auto">
                          <a:xfrm>
                            <a:off x="8158480" y="2843190"/>
                            <a:ext cx="1045845" cy="184150"/>
                          </a:xfrm>
                          <a:prstGeom prst="rect">
                            <a:avLst/>
                          </a:prstGeom>
                          <a:solidFill>
                            <a:srgbClr val="D8D8D8"/>
                          </a:solidFill>
                          <a:ln w="9525">
                            <a:solidFill>
                              <a:srgbClr val="000000"/>
                            </a:solidFill>
                            <a:miter lim="800000"/>
                            <a:headEnd/>
                            <a:tailEnd/>
                          </a:ln>
                        </wps:spPr>
                        <wps:txbx>
                          <w:txbxContent>
                            <w:p w14:paraId="4EE57914"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5462D3B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3" name="Rectangle 55"/>
                        <wps:cNvSpPr>
                          <a:spLocks noChangeArrowheads="1"/>
                        </wps:cNvSpPr>
                        <wps:spPr bwMode="auto">
                          <a:xfrm>
                            <a:off x="8148955" y="3111455"/>
                            <a:ext cx="1404620" cy="198120"/>
                          </a:xfrm>
                          <a:prstGeom prst="rect">
                            <a:avLst/>
                          </a:prstGeom>
                          <a:solidFill>
                            <a:srgbClr val="D8D8D8"/>
                          </a:solidFill>
                          <a:ln w="9525">
                            <a:solidFill>
                              <a:srgbClr val="000000"/>
                            </a:solidFill>
                            <a:miter lim="800000"/>
                            <a:headEnd/>
                            <a:tailEnd/>
                          </a:ln>
                        </wps:spPr>
                        <wps:txbx>
                          <w:txbxContent>
                            <w:p w14:paraId="255854E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xml:space="preserve">sam. strokovni delavec Vii2 </w:t>
                              </w:r>
                            </w:p>
                            <w:p w14:paraId="48BCD956"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4" name="Rectangle 53"/>
                        <wps:cNvSpPr>
                          <a:spLocks noChangeArrowheads="1"/>
                        </wps:cNvSpPr>
                        <wps:spPr bwMode="auto">
                          <a:xfrm>
                            <a:off x="8116570" y="4029030"/>
                            <a:ext cx="1404620" cy="212090"/>
                          </a:xfrm>
                          <a:prstGeom prst="rect">
                            <a:avLst/>
                          </a:prstGeom>
                          <a:solidFill>
                            <a:srgbClr val="66FF99"/>
                          </a:solidFill>
                          <a:ln w="9525">
                            <a:solidFill>
                              <a:srgbClr val="000000"/>
                            </a:solidFill>
                            <a:miter lim="800000"/>
                            <a:headEnd/>
                            <a:tailEnd/>
                          </a:ln>
                        </wps:spPr>
                        <wps:txbx>
                          <w:txbxContent>
                            <w:p w14:paraId="338031FC"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580A6477"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5" name="Rectangle 51"/>
                        <wps:cNvSpPr>
                          <a:spLocks noChangeArrowheads="1"/>
                        </wps:cNvSpPr>
                        <wps:spPr bwMode="auto">
                          <a:xfrm>
                            <a:off x="8116570" y="4400845"/>
                            <a:ext cx="1045845" cy="175895"/>
                          </a:xfrm>
                          <a:prstGeom prst="rect">
                            <a:avLst/>
                          </a:prstGeom>
                          <a:solidFill>
                            <a:srgbClr val="CC0099"/>
                          </a:solidFill>
                          <a:ln w="9525">
                            <a:solidFill>
                              <a:srgbClr val="000000"/>
                            </a:solidFill>
                            <a:miter lim="800000"/>
                            <a:headEnd/>
                            <a:tailEnd/>
                          </a:ln>
                        </wps:spPr>
                        <wps:txbx>
                          <w:txbxContent>
                            <w:p w14:paraId="6DAF7E3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008AE78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6" name="Rectangle 52"/>
                        <wps:cNvSpPr>
                          <a:spLocks noChangeArrowheads="1"/>
                        </wps:cNvSpPr>
                        <wps:spPr bwMode="auto">
                          <a:xfrm>
                            <a:off x="8101330" y="4702470"/>
                            <a:ext cx="1404620" cy="175895"/>
                          </a:xfrm>
                          <a:prstGeom prst="rect">
                            <a:avLst/>
                          </a:prstGeom>
                          <a:solidFill>
                            <a:srgbClr val="CC0099"/>
                          </a:solidFill>
                          <a:ln w="9525">
                            <a:solidFill>
                              <a:srgbClr val="000000"/>
                            </a:solidFill>
                            <a:miter lim="800000"/>
                            <a:headEnd/>
                            <a:tailEnd/>
                          </a:ln>
                        </wps:spPr>
                        <wps:txbx>
                          <w:txbxContent>
                            <w:p w14:paraId="1FDF60EC"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57960524"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7" name="Rectangle 50"/>
                        <wps:cNvSpPr>
                          <a:spLocks noChangeArrowheads="1"/>
                        </wps:cNvSpPr>
                        <wps:spPr bwMode="auto">
                          <a:xfrm>
                            <a:off x="8404860" y="5489235"/>
                            <a:ext cx="738505" cy="189865"/>
                          </a:xfrm>
                          <a:prstGeom prst="rect">
                            <a:avLst/>
                          </a:prstGeom>
                          <a:solidFill>
                            <a:srgbClr val="F8A45E"/>
                          </a:solidFill>
                          <a:ln w="9525">
                            <a:solidFill>
                              <a:srgbClr val="000000"/>
                            </a:solidFill>
                            <a:miter lim="800000"/>
                            <a:headEnd/>
                            <a:tailEnd/>
                          </a:ln>
                        </wps:spPr>
                        <wps:txbx>
                          <w:txbxContent>
                            <w:p w14:paraId="6817D53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čistilka II</w:t>
                              </w:r>
                            </w:p>
                          </w:txbxContent>
                        </wps:txbx>
                        <wps:bodyPr rot="0" vert="horz" wrap="square" lIns="91440" tIns="45720" rIns="91440" bIns="45720" anchor="t" anchorCtr="0" upright="1">
                          <a:noAutofit/>
                        </wps:bodyPr>
                      </wps:wsp>
                      <wps:wsp>
                        <wps:cNvPr id="1" name="Kolenski povezovalnik 1"/>
                        <wps:cNvCnPr>
                          <a:stCxn id="323" idx="1"/>
                          <a:endCxn id="324" idx="0"/>
                        </wps:cNvCnPr>
                        <wps:spPr>
                          <a:xfrm rot="10800000" flipV="1">
                            <a:off x="1122998" y="182368"/>
                            <a:ext cx="935332" cy="404031"/>
                          </a:xfrm>
                          <a:prstGeom prst="bentConnector2">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Kolenski povezovalnik 13"/>
                        <wps:cNvCnPr>
                          <a:stCxn id="323" idx="3"/>
                          <a:endCxn id="325" idx="0"/>
                        </wps:cNvCnPr>
                        <wps:spPr>
                          <a:xfrm>
                            <a:off x="3492160" y="182369"/>
                            <a:ext cx="53023" cy="41292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aven puščični povezovalnik 14"/>
                        <wps:cNvCnPr>
                          <a:stCxn id="326" idx="3"/>
                          <a:endCxn id="334" idx="1"/>
                        </wps:cNvCnPr>
                        <wps:spPr>
                          <a:xfrm flipV="1">
                            <a:off x="1938655" y="1427775"/>
                            <a:ext cx="164125" cy="12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Raven puščični povezovalnik 16"/>
                        <wps:cNvCnPr>
                          <a:stCxn id="334" idx="3"/>
                          <a:endCxn id="342" idx="1"/>
                        </wps:cNvCnPr>
                        <wps:spPr>
                          <a:xfrm flipV="1">
                            <a:off x="3398815" y="1423965"/>
                            <a:ext cx="15684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Raven puščični povezovalnik 17"/>
                        <wps:cNvCnPr>
                          <a:endCxn id="348" idx="1"/>
                        </wps:cNvCnPr>
                        <wps:spPr>
                          <a:xfrm flipV="1">
                            <a:off x="4233840" y="1463335"/>
                            <a:ext cx="11938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aven puščični povezovalnik 18"/>
                        <wps:cNvCnPr>
                          <a:endCxn id="335" idx="1"/>
                        </wps:cNvCnPr>
                        <wps:spPr>
                          <a:xfrm flipV="1">
                            <a:off x="1949450" y="2018325"/>
                            <a:ext cx="153330" cy="2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Raven puščični povezovalnik 20"/>
                        <wps:cNvCnPr>
                          <a:stCxn id="335" idx="3"/>
                          <a:endCxn id="343" idx="1"/>
                        </wps:cNvCnPr>
                        <wps:spPr>
                          <a:xfrm flipV="1">
                            <a:off x="3398815" y="2014515"/>
                            <a:ext cx="17208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Raven puščični povezovalnik 21"/>
                        <wps:cNvCnPr>
                          <a:stCxn id="343" idx="3"/>
                          <a:endCxn id="349" idx="1"/>
                        </wps:cNvCnPr>
                        <wps:spPr>
                          <a:xfrm flipV="1">
                            <a:off x="4244000" y="2012905"/>
                            <a:ext cx="139700" cy="1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aven puščični povezovalnik 22"/>
                        <wps:cNvCnPr>
                          <a:stCxn id="328" idx="3"/>
                          <a:endCxn id="336" idx="1"/>
                        </wps:cNvCnPr>
                        <wps:spPr>
                          <a:xfrm>
                            <a:off x="1938655" y="2617765"/>
                            <a:ext cx="146345" cy="10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Raven puščični povezovalnik 24"/>
                        <wps:cNvCnPr>
                          <a:stCxn id="336" idx="3"/>
                          <a:endCxn id="344" idx="1"/>
                        </wps:cNvCnPr>
                        <wps:spPr>
                          <a:xfrm flipV="1">
                            <a:off x="3381035" y="2616495"/>
                            <a:ext cx="179705" cy="11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Raven puščični povezovalnik 26"/>
                        <wps:cNvCnPr>
                          <a:endCxn id="350" idx="1"/>
                        </wps:cNvCnPr>
                        <wps:spPr>
                          <a:xfrm>
                            <a:off x="4244000" y="2653960"/>
                            <a:ext cx="160020" cy="1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aven puščični povezovalnik 27"/>
                        <wps:cNvCnPr>
                          <a:stCxn id="329" idx="3"/>
                          <a:endCxn id="337" idx="1"/>
                        </wps:cNvCnPr>
                        <wps:spPr>
                          <a:xfrm flipV="1">
                            <a:off x="1935480" y="3292135"/>
                            <a:ext cx="162220" cy="66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Raven puščični povezovalnik 29"/>
                        <wps:cNvCnPr>
                          <a:endCxn id="345" idx="1"/>
                        </wps:cNvCnPr>
                        <wps:spPr>
                          <a:xfrm flipV="1">
                            <a:off x="3381035" y="3312455"/>
                            <a:ext cx="172085" cy="180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aven puščični povezovalnik 31"/>
                        <wps:cNvCnPr>
                          <a:stCxn id="330" idx="3"/>
                          <a:endCxn id="338" idx="1"/>
                        </wps:cNvCnPr>
                        <wps:spPr>
                          <a:xfrm>
                            <a:off x="1914525" y="3965870"/>
                            <a:ext cx="193335" cy="69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aven puščični povezovalnik 32"/>
                        <wps:cNvCnPr>
                          <a:stCxn id="338" idx="3"/>
                          <a:endCxn id="346" idx="1"/>
                        </wps:cNvCnPr>
                        <wps:spPr>
                          <a:xfrm>
                            <a:off x="3403895" y="3972855"/>
                            <a:ext cx="167005" cy="26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Raven puščični povezovalnik 34"/>
                        <wps:cNvCnPr>
                          <a:stCxn id="339" idx="3"/>
                          <a:endCxn id="347" idx="1"/>
                        </wps:cNvCnPr>
                        <wps:spPr>
                          <a:xfrm flipV="1">
                            <a:off x="3398815" y="4522765"/>
                            <a:ext cx="187325" cy="11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Raven puščični povezovalnik 35"/>
                        <wps:cNvCnPr>
                          <a:endCxn id="339" idx="1"/>
                        </wps:cNvCnPr>
                        <wps:spPr>
                          <a:xfrm>
                            <a:off x="1949450" y="4534195"/>
                            <a:ext cx="1533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aven puščični povezovalnik 36"/>
                        <wps:cNvCnPr>
                          <a:stCxn id="347" idx="3"/>
                          <a:endCxn id="353" idx="1"/>
                        </wps:cNvCnPr>
                        <wps:spPr>
                          <a:xfrm flipV="1">
                            <a:off x="4259240" y="4518955"/>
                            <a:ext cx="15113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Raven puščični povezovalnik 37"/>
                        <wps:cNvCnPr>
                          <a:stCxn id="332" idx="3"/>
                          <a:endCxn id="340" idx="1"/>
                        </wps:cNvCnPr>
                        <wps:spPr>
                          <a:xfrm>
                            <a:off x="1843405" y="5104108"/>
                            <a:ext cx="259375" cy="98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Raven puščični povezovalnik 38"/>
                        <wps:cNvCnPr>
                          <a:stCxn id="333" idx="3"/>
                          <a:endCxn id="341" idx="1"/>
                        </wps:cNvCnPr>
                        <wps:spPr>
                          <a:xfrm>
                            <a:off x="1843405" y="5599408"/>
                            <a:ext cx="264455" cy="104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Raven puščični povezovalnik 40"/>
                        <wps:cNvCnPr>
                          <a:stCxn id="345" idx="3"/>
                          <a:endCxn id="351" idx="1"/>
                        </wps:cNvCnPr>
                        <wps:spPr>
                          <a:xfrm flipV="1">
                            <a:off x="4226220" y="3309575"/>
                            <a:ext cx="177800" cy="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Raven puščični povezovalnik 41"/>
                        <wps:cNvCnPr>
                          <a:stCxn id="346" idx="3"/>
                          <a:endCxn id="352" idx="1"/>
                        </wps:cNvCnPr>
                        <wps:spPr>
                          <a:xfrm flipV="1">
                            <a:off x="4244000" y="3985555"/>
                            <a:ext cx="166370" cy="13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Kolenski povezovalnik 42"/>
                        <wps:cNvCnPr>
                          <a:stCxn id="354" idx="1"/>
                          <a:endCxn id="355" idx="0"/>
                        </wps:cNvCnPr>
                        <wps:spPr>
                          <a:xfrm rot="10800000" flipV="1">
                            <a:off x="5458120" y="781049"/>
                            <a:ext cx="1294130" cy="4888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Ukrivljen povezovalnik 55"/>
                        <wps:cNvCnPr>
                          <a:stCxn id="358" idx="3"/>
                          <a:endCxn id="365" idx="1"/>
                        </wps:cNvCnPr>
                        <wps:spPr>
                          <a:xfrm flipV="1">
                            <a:off x="6775745" y="2633323"/>
                            <a:ext cx="163830" cy="569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Ukrivljen povezovalnik 56"/>
                        <wps:cNvCnPr>
                          <a:stCxn id="365" idx="3"/>
                          <a:endCxn id="371" idx="1"/>
                        </wps:cNvCnPr>
                        <wps:spPr>
                          <a:xfrm>
                            <a:off x="7775235" y="2633323"/>
                            <a:ext cx="392770" cy="603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Ukrivljen povezovalnik 57"/>
                        <wps:cNvCnPr>
                          <a:stCxn id="359" idx="3"/>
                          <a:endCxn id="366" idx="1"/>
                        </wps:cNvCnPr>
                        <wps:spPr>
                          <a:xfrm>
                            <a:off x="6761775" y="3113700"/>
                            <a:ext cx="177800" cy="1565"/>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Ukrivljen povezovalnik 59"/>
                        <wps:cNvCnPr>
                          <a:stCxn id="366" idx="3"/>
                          <a:endCxn id="372" idx="1"/>
                        </wps:cNvCnPr>
                        <wps:spPr>
                          <a:xfrm flipV="1">
                            <a:off x="7775235" y="2935265"/>
                            <a:ext cx="383245" cy="18000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Ukrivljen povezovalnik 61"/>
                        <wps:cNvCnPr>
                          <a:stCxn id="366" idx="3"/>
                          <a:endCxn id="373" idx="1"/>
                        </wps:cNvCnPr>
                        <wps:spPr>
                          <a:xfrm>
                            <a:off x="7775235" y="3115265"/>
                            <a:ext cx="373720" cy="9525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Ukrivljen povezovalnik 62"/>
                        <wps:cNvCnPr>
                          <a:stCxn id="360" idx="3"/>
                          <a:endCxn id="367" idx="1"/>
                        </wps:cNvCnPr>
                        <wps:spPr>
                          <a:xfrm flipV="1">
                            <a:off x="6734470" y="3634059"/>
                            <a:ext cx="214630" cy="1289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Ukrivljen povezovalnik 64"/>
                        <wps:cNvCnPr>
                          <a:stCxn id="361" idx="3"/>
                          <a:endCxn id="374" idx="1"/>
                        </wps:cNvCnPr>
                        <wps:spPr>
                          <a:xfrm flipV="1">
                            <a:off x="6752250" y="4135075"/>
                            <a:ext cx="1364320" cy="4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Ukrivljen povezovalnik 65"/>
                        <wps:cNvCnPr>
                          <a:stCxn id="362" idx="3"/>
                          <a:endCxn id="368" idx="1"/>
                        </wps:cNvCnPr>
                        <wps:spPr>
                          <a:xfrm>
                            <a:off x="6734470" y="4595166"/>
                            <a:ext cx="182493" cy="10319"/>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Ukrivljen povezovalnik 66"/>
                        <wps:cNvCnPr>
                          <a:stCxn id="368" idx="3"/>
                          <a:endCxn id="375" idx="1"/>
                        </wps:cNvCnPr>
                        <wps:spPr>
                          <a:xfrm flipV="1">
                            <a:off x="7769474" y="4488793"/>
                            <a:ext cx="347096" cy="11669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Ukrivljen povezovalnik 67"/>
                        <wps:cNvCnPr>
                          <a:stCxn id="368" idx="3"/>
                          <a:endCxn id="376" idx="1"/>
                        </wps:cNvCnPr>
                        <wps:spPr>
                          <a:xfrm>
                            <a:off x="7769474" y="4605485"/>
                            <a:ext cx="331856" cy="18493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Ukrivljen povezovalnik 68"/>
                        <wps:cNvCnPr>
                          <a:stCxn id="364" idx="3"/>
                          <a:endCxn id="377" idx="1"/>
                        </wps:cNvCnPr>
                        <wps:spPr>
                          <a:xfrm>
                            <a:off x="6709070" y="5504475"/>
                            <a:ext cx="1695790" cy="7969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 name="Rectangle 46"/>
                        <wps:cNvSpPr>
                          <a:spLocks noChangeArrowheads="1"/>
                        </wps:cNvSpPr>
                        <wps:spPr bwMode="auto">
                          <a:xfrm>
                            <a:off x="6971325" y="1981200"/>
                            <a:ext cx="835660" cy="325755"/>
                          </a:xfrm>
                          <a:prstGeom prst="rect">
                            <a:avLst/>
                          </a:prstGeom>
                          <a:solidFill>
                            <a:srgbClr val="8BE1FF"/>
                          </a:solidFill>
                          <a:ln w="9525">
                            <a:solidFill>
                              <a:srgbClr val="000000"/>
                            </a:solidFill>
                            <a:miter lim="800000"/>
                            <a:headEnd/>
                            <a:tailEnd/>
                          </a:ln>
                        </wps:spPr>
                        <wps:txbx>
                          <w:txbxContent>
                            <w:p w14:paraId="2AAABDF0" w14:textId="77777777" w:rsidR="00F320D2" w:rsidRDefault="00F320D2" w:rsidP="00780B96">
                              <w:pPr>
                                <w:spacing w:after="200" w:line="276" w:lineRule="auto"/>
                                <w:jc w:val="center"/>
                              </w:pPr>
                              <w:r>
                                <w:rPr>
                                  <w:rFonts w:ascii="Tahoma" w:eastAsia="Calibri" w:hAnsi="Tahoma"/>
                                  <w:smallCaps/>
                                  <w:sz w:val="12"/>
                                  <w:szCs w:val="12"/>
                                  <w:lang w:val="en-US"/>
                                </w:rPr>
                                <w:t>Vodja področja/enote II</w:t>
                              </w:r>
                            </w:p>
                            <w:p w14:paraId="7345712F" w14:textId="77777777" w:rsidR="00F320D2" w:rsidRDefault="00F320D2" w:rsidP="00780B96">
                              <w:pPr>
                                <w:spacing w:after="200" w:line="276" w:lineRule="auto"/>
                                <w:jc w:val="center"/>
                              </w:pPr>
                              <w:r>
                                <w:rPr>
                                  <w:rFonts w:ascii="Tahoma" w:eastAsia="Calibri" w:hAnsi="Tahoma"/>
                                  <w:smallCaps/>
                                  <w:sz w:val="16"/>
                                  <w:szCs w:val="16"/>
                                  <w:lang w:val="en-US"/>
                                </w:rPr>
                                <w:t> </w:t>
                              </w:r>
                            </w:p>
                          </w:txbxContent>
                        </wps:txbx>
                        <wps:bodyPr rot="0" vert="horz" wrap="square" lIns="91440" tIns="45720" rIns="91440" bIns="45720" anchor="t" anchorCtr="0" upright="1">
                          <a:noAutofit/>
                        </wps:bodyPr>
                      </wps:wsp>
                      <wps:wsp>
                        <wps:cNvPr id="109" name="Rectangle 45"/>
                        <wps:cNvSpPr>
                          <a:spLocks noChangeArrowheads="1"/>
                        </wps:cNvSpPr>
                        <wps:spPr bwMode="auto">
                          <a:xfrm>
                            <a:off x="8204835" y="1859575"/>
                            <a:ext cx="1348740" cy="259080"/>
                          </a:xfrm>
                          <a:prstGeom prst="rect">
                            <a:avLst/>
                          </a:prstGeom>
                          <a:solidFill>
                            <a:srgbClr val="92CDDC"/>
                          </a:solidFill>
                          <a:ln w="9525">
                            <a:solidFill>
                              <a:srgbClr val="000000"/>
                            </a:solidFill>
                            <a:miter lim="800000"/>
                            <a:headEnd/>
                            <a:tailEnd/>
                          </a:ln>
                        </wps:spPr>
                        <wps:txbx>
                          <w:txbxContent>
                            <w:p w14:paraId="7C3CB845" w14:textId="77777777" w:rsidR="00F320D2" w:rsidRDefault="00F320D2" w:rsidP="00780B96">
                              <w:pPr>
                                <w:spacing w:after="200" w:line="276" w:lineRule="auto"/>
                                <w:jc w:val="center"/>
                              </w:pPr>
                              <w:r>
                                <w:rPr>
                                  <w:rFonts w:ascii="Tahoma" w:eastAsia="Calibri" w:hAnsi="Tahoma"/>
                                  <w:smallCaps/>
                                  <w:sz w:val="12"/>
                                  <w:szCs w:val="12"/>
                                  <w:lang w:val="en-US"/>
                                </w:rPr>
                                <w:t>sam. strokovni delavec Vii2 ii</w:t>
                              </w:r>
                            </w:p>
                            <w:p w14:paraId="40761DD0" w14:textId="77777777" w:rsidR="00F320D2" w:rsidRDefault="00F320D2" w:rsidP="00780B96">
                              <w:pPr>
                                <w:spacing w:after="200" w:line="276" w:lineRule="auto"/>
                                <w:jc w:val="center"/>
                              </w:pPr>
                              <w:r>
                                <w:rPr>
                                  <w:rFonts w:ascii="Tahoma" w:eastAsia="Calibri" w:hAnsi="Tahoma"/>
                                  <w:smallCaps/>
                                  <w:sz w:val="12"/>
                                  <w:szCs w:val="12"/>
                                  <w:lang w:val="en-US"/>
                                </w:rPr>
                                <w:t> </w:t>
                              </w:r>
                            </w:p>
                          </w:txbxContent>
                        </wps:txbx>
                        <wps:bodyPr rot="0" vert="horz" wrap="square" lIns="91440" tIns="45720" rIns="91440" bIns="45720" anchor="t" anchorCtr="0" upright="1">
                          <a:noAutofit/>
                        </wps:bodyPr>
                      </wps:wsp>
                      <pic:pic xmlns:pic="http://schemas.openxmlformats.org/drawingml/2006/picture">
                        <pic:nvPicPr>
                          <pic:cNvPr id="9" name="Slika 9"/>
                          <pic:cNvPicPr>
                            <a:picLocks noChangeAspect="1"/>
                          </pic:cNvPicPr>
                        </pic:nvPicPr>
                        <pic:blipFill>
                          <a:blip r:embed="rId12"/>
                          <a:stretch>
                            <a:fillRect/>
                          </a:stretch>
                        </pic:blipFill>
                        <pic:spPr>
                          <a:xfrm>
                            <a:off x="7942875" y="1323000"/>
                            <a:ext cx="1371429" cy="371429"/>
                          </a:xfrm>
                          <a:prstGeom prst="rect">
                            <a:avLst/>
                          </a:prstGeom>
                        </pic:spPr>
                      </pic:pic>
                      <wps:wsp>
                        <wps:cNvPr id="11" name="Povezovalnik: kolenski 11"/>
                        <wps:cNvCnPr>
                          <a:stCxn id="354" idx="3"/>
                          <a:endCxn id="9" idx="0"/>
                        </wps:cNvCnPr>
                        <wps:spPr>
                          <a:xfrm>
                            <a:off x="8090830" y="781050"/>
                            <a:ext cx="537760" cy="5419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Povezovalnik: kolenski 15"/>
                        <wps:cNvCnPr>
                          <a:stCxn id="323" idx="3"/>
                          <a:endCxn id="354" idx="0"/>
                        </wps:cNvCnPr>
                        <wps:spPr>
                          <a:xfrm>
                            <a:off x="3492160" y="182369"/>
                            <a:ext cx="3929380" cy="33863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Povezovalnik: kolenski 25"/>
                        <wps:cNvCnPr>
                          <a:stCxn id="325" idx="2"/>
                          <a:endCxn id="326" idx="0"/>
                        </wps:cNvCnPr>
                        <wps:spPr>
                          <a:xfrm rot="5400000">
                            <a:off x="2172166" y="-146537"/>
                            <a:ext cx="170180" cy="257585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aven puščični povezovalnik 30"/>
                        <wps:cNvCnPr>
                          <a:stCxn id="357" idx="3"/>
                          <a:endCxn id="108" idx="1"/>
                        </wps:cNvCnPr>
                        <wps:spPr>
                          <a:xfrm flipV="1">
                            <a:off x="6761775" y="2144078"/>
                            <a:ext cx="209550" cy="145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Povezovalnik: ukrivljeno 39"/>
                        <wps:cNvCnPr>
                          <a:stCxn id="108" idx="3"/>
                          <a:endCxn id="109" idx="1"/>
                        </wps:cNvCnPr>
                        <wps:spPr>
                          <a:xfrm flipV="1">
                            <a:off x="7806985" y="1989115"/>
                            <a:ext cx="397850" cy="15496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Povezovalnik: ukrivljeno 52"/>
                        <wps:cNvCnPr>
                          <a:stCxn id="108" idx="3"/>
                          <a:endCxn id="370" idx="1"/>
                        </wps:cNvCnPr>
                        <wps:spPr>
                          <a:xfrm>
                            <a:off x="7806985" y="2144078"/>
                            <a:ext cx="380070" cy="17841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Platno 4" o:spid="_x0000_s1026" editas="canvas" style="width:768pt;height:499.2pt;mso-position-horizontal-relative:char;mso-position-vertical-relative:line" coordsize="97536,63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536;height:63398;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Kolenski povezovalnik 51" o:spid="_x0000_s1028" type="#_x0000_t33" style="position:absolute;left:61089;top:7810;width:6433;height:455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" strokecolor="black [3213]" strokeweight=".5pt">
                  <v:stroke endarrow="block"/>
                </v:shape>
                <v:shape id="Kolenski povezovalnik 50" o:spid="_x0000_s1029" type="#_x0000_t33" style="position:absolute;left:61140;top:7810;width:6382;height:411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" strokecolor="black [3213]" strokeweight=".5pt">
                  <v:stroke endarrow="block"/>
                </v:shape>
                <v:shape id="Kolenski povezovalnik 49" o:spid="_x0000_s1030" type="#_x0000_t33" style="position:absolute;left:61343;top:7810;width:6179;height:363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" strokecolor="black [3213]" strokeweight=".5pt">
                  <v:stroke endarrow="block"/>
                </v:shape>
                <v:shape id="Kolenski povezovalnik 48" o:spid="_x0000_s1031" type="#_x0000_t33" style="position:absolute;left:61521;top:7810;width:6001;height:3189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" strokecolor="black [3213]" strokeweight=".5pt">
                  <v:stroke endarrow="block"/>
                </v:shape>
                <v:shape id="Kolenski povezovalnik 47" o:spid="_x0000_s1032" type="#_x0000_t33" style="position:absolute;left:61283;top:6364;width:10668;height:301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" strokecolor="black [3213]" strokeweight=".5pt">
                  <v:stroke endarrow="block"/>
                </v:shape>
                <v:shape id="Kolenski povezovalnik 46" o:spid="_x0000_s1033" type="#_x0000_t33" style="position:absolute;left:61617;top:7810;width:5905;height:216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" strokecolor="black [3213]" strokeweight=".5pt">
                  <v:stroke endarrow="block"/>
                </v:shape>
                <v:shape id="Kolenski povezovalnik 45" o:spid="_x0000_s1034" type="#_x0000_t33" style="position:absolute;left:61756;top:7810;width:5766;height:170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" strokecolor="black [3213]" strokeweight=".5pt">
                  <v:stroke endarrow="block"/>
                </v:shape>
                <v:shape id="Kolenski povezovalnik 44" o:spid="_x0000_s1035" type="#_x0000_t33" style="position:absolute;left:61617;top:7810;width:5905;height:1209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" strokecolor="black [3213]" strokeweight=".5pt">
                  <v:stroke endarrow="block"/>
                </v:shape>
                <v:shape id="Kolenski povezovalnik 43" o:spid="_x0000_s1036" type="#_x0000_t33" style="position:absolute;left:60826;top:7810;width:6696;height:78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" strokecolor="black [3213]" strokeweight=".5pt">
                  <v:stroke endarrow="block"/>
                </v:shape>
                <v:shape id="Kolenski povezovalnik 12" o:spid="_x0000_s1037" type="#_x0000_t33" style="position:absolute;left:9217;top:1823;width:11366;height:4775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" strokecolor="black [3213]" strokeweight=".5pt">
                  <v:stroke endarrow="block"/>
                </v:shape>
                <v:shape id="Kolenski povezovalnik 10" o:spid="_x0000_s1038" type="#_x0000_t33" style="position:absolute;left:9217;top:1823;width:11366;height:527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" strokecolor="black [3213]" strokeweight=".5pt">
                  <v:stroke endarrow="block"/>
                </v:shape>
                <v:shape id="Kolenski povezovalnik 8" o:spid="_x0000_s1039" type="#_x0000_t33" style="position:absolute;left:9693;top:1823;width:10890;height:4125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" strokecolor="black [3213]" strokeweight=".5pt">
                  <v:stroke endarrow="block"/>
                </v:shape>
                <v:shape id="Kolenski povezovalnik 7" o:spid="_x0000_s1040" type="#_x0000_t33" style="position:absolute;left:9572;top:1823;width:11011;height:357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" strokecolor="black [3213]" strokeweight=".5pt">
                  <v:stroke endarrow="block"/>
                </v:shape>
                <v:shape id="Kolenski povezovalnik 6" o:spid="_x0000_s1041" type="#_x0000_t33" style="position:absolute;left:9677;top:1823;width:10906;height:2806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" strokecolor="black [3213]" strokeweight=".5pt">
                  <v:stroke endarrow="block"/>
                </v:shape>
                <v:shape id="Kolenski povezovalnik 5" o:spid="_x0000_s1042" type="#_x0000_t33" style="position:absolute;left:9693;top:1823;width:10890;height:221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" strokecolor="black [3213]" strokeweight=".5pt">
                  <v:stroke endarrow="block"/>
                </v:shape>
                <v:shape id="Kolenski povezovalnik 3" o:spid="_x0000_s1043" type="#_x0000_t33" style="position:absolute;left:9693;top:1823;width:10890;height:1635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" strokecolor="black [3213]" strokeweight=".5pt">
                  <v:stroke endarrow="block"/>
                </v:shape>
                <v:shape id="Kolenski povezovalnik 2" o:spid="_x0000_s1044" type="#_x0000_t33" style="position:absolute;left:9693;top:1823;width:10890;height:1044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" strokecolor="black [3213]" strokeweight=".5pt">
                  <v:stroke endarrow="block"/>
                </v:shape>
                <v:rect id="Rectangle 2" o:spid="_x0000_s1045" style="position:absolute;left:20583;top:47;width:14338;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" fillcolor="#4e6128">
                  <v:shadow on="t" opacity=".5" offset="6pt,6pt"/>
                  <v:textbox>
                    <w:txbxContent>
                      <w:p w14:paraId="1B35909A"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DEKAN</w:t>
                        </w:r>
                      </w:p>
                      <w:p w14:paraId="70F91193"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v:textbox>
                </v:rect>
                <v:rect id="Rectangle 5" o:spid="_x0000_s1046" style="position:absolute;top:5864;width:22459;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" fillcolor="#76923c">
                  <v:textbox>
                    <w:txbxContent>
                      <w:p w14:paraId="6BD26932"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RAZISKOVANJE, RAZVOJ IN DOKTORSKI ŠTUDIJ</w:t>
                        </w:r>
                      </w:p>
                    </w:txbxContent>
                  </v:textbox>
                </v:rect>
                <v:rect id="Rectangle 4" o:spid="_x0000_s1047" style="position:absolute;left:24221;top:5952;width:22460;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" fillcolor="#76923c">
                  <v:textbox>
                    <w:txbxContent>
                      <w:p w14:paraId="529B433D"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ŠTUDIJSKE ZADEVE</w:t>
                        </w:r>
                      </w:p>
                    </w:txbxContent>
                  </v:textbox>
                </v:rect>
                <v:rect id="Rectangle 6" o:spid="_x0000_s1048" style="position:absolute;top:12264;width:19386;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" fillcolor="#ff9">
                  <v:textbox>
                    <w:txbxContent>
                      <w:p w14:paraId="2E847088"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 xml:space="preserve">Katedra za </w:t>
                        </w:r>
                        <w:r>
                          <w:rPr>
                            <w:rFonts w:ascii="Tahoma" w:eastAsia="Calibri" w:hAnsi="Tahoma"/>
                            <w:smallCaps/>
                            <w:sz w:val="16"/>
                            <w:szCs w:val="16"/>
                          </w:rPr>
                          <w:t>DOLGOTRAJNO OSKRBO</w:t>
                        </w:r>
                      </w:p>
                    </w:txbxContent>
                  </v:textbox>
                </v:rect>
                <v:rect id="Rectangle 6" o:spid="_x0000_s1049" style="position:absolute;top:18183;width:19386;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" fillcolor="#ff9">
                  <v:textbox>
                    <w:txbxContent>
                      <w:p w14:paraId="3E66464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družboslovne in pravne predmete</w:t>
                        </w:r>
                      </w:p>
                    </w:txbxContent>
                  </v:textbox>
                </v:rect>
                <v:rect id="Rectangle 7" o:spid="_x0000_s1050" style="position:absolute;top:23923;width:19386;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" fillcolor="#ff9">
                  <v:textbox>
                    <w:txbxContent>
                      <w:p w14:paraId="3790123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duševno zdravje v skupnosti</w:t>
                        </w:r>
                      </w:p>
                    </w:txbxContent>
                  </v:textbox>
                </v:rect>
                <v:rect id="Rectangle 8" o:spid="_x0000_s1051" style="position:absolute;top:29892;width:1935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" fillcolor="#ff9">
                  <v:textbox>
                    <w:txbxContent>
                      <w:p w14:paraId="2AF0C8E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prouč. druž. pravičnosti in druž. vključevanje</w:t>
                        </w:r>
                      </w:p>
                    </w:txbxContent>
                  </v:textbox>
                </v:rect>
                <v:rect id="Rectangle 9" o:spid="_x0000_s1052" style="position:absolute;top:37563;width:1914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" fillcolor="#ff9">
                  <v:textbox>
                    <w:txbxContent>
                      <w:p w14:paraId="35D9146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teorije in metode pomoči</w:t>
                        </w:r>
                      </w:p>
                    </w:txbxContent>
                  </v:textbox>
                </v:rect>
                <v:rect id="Rectangle 10" o:spid="_x0000_s1053" style="position:absolute;top:43075;width:1938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" fillcolor="#ff9">
                  <v:textbox>
                    <w:txbxContent>
                      <w:p w14:paraId="2D45C36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raziskovanje in organizacijo</w:t>
                        </w:r>
                      </w:p>
                    </w:txbxContent>
                  </v:textbox>
                </v:rect>
                <v:rect id="Rectangle 11" o:spid="_x0000_s1054" style="position:absolute;top:49577;width:1843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" fillcolor="#d60093">
                  <v:textbox>
                    <w:txbxContent>
                      <w:p w14:paraId="4C505A5A"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študije drog in zasvojenosti</w:t>
                        </w:r>
                      </w:p>
                    </w:txbxContent>
                  </v:textbox>
                </v:rect>
                <v:rect id="Rectangle 12" o:spid="_x0000_s1055" style="position:absolute;top:54530;width:1843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" fillcolor="#d60093">
                  <v:textbox>
                    <w:txbxContent>
                      <w:p w14:paraId="40893B3C"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praktični študij</w:t>
                        </w:r>
                      </w:p>
                    </w:txbxContent>
                  </v:textbox>
                </v:rect>
                <v:rect id="Rectangle 36" o:spid="_x0000_s1056" style="position:absolute;left:21027;top:12595;width:1296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" fillcolor="#ff9">
                  <v:textbox>
                    <w:txbxContent>
                      <w:p w14:paraId="3055780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57" style="position:absolute;left:21027;top:18500;width:1296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" fillcolor="#ff9">
                  <v:textbox>
                    <w:txbxContent>
                      <w:p w14:paraId="788E0358"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58" style="position:absolute;left:20850;top:24596;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" fillcolor="#ff9">
                  <v:textbox>
                    <w:txbxContent>
                      <w:p w14:paraId="10B69408"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59" style="position:absolute;left:20977;top:31238;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" fillcolor="#ff9">
                  <v:textbox>
                    <w:txbxContent>
                      <w:p w14:paraId="56E17826"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60" style="position:absolute;left:21078;top:38045;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" fillcolor="#ff9">
                  <v:textbox>
                    <w:txbxContent>
                      <w:p w14:paraId="6A7310F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61" style="position:absolute;left:21027;top:43659;width:1296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" fillcolor="#ff9">
                  <v:textbox>
                    <w:txbxContent>
                      <w:p w14:paraId="477523A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3" o:spid="_x0000_s1062" style="position:absolute;left:21027;top:49933;width:929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" fillcolor="#f4b083" strokecolor="#f4b083" strokeweight="1pt">
                  <v:fill color2="#fbe4d5" angle="135" focus="50%" type="gradient"/>
                  <v:shadow on="t" color="#823b0b" opacity=".5" offset="1pt"/>
                  <v:textbox>
                    <w:txbxContent>
                      <w:p w14:paraId="7A237CD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asistent z dr.</w:t>
                        </w:r>
                      </w:p>
                    </w:txbxContent>
                  </v:textbox>
                </v:rect>
                <v:rect id="Rectangle 34" o:spid="_x0000_s1063" style="position:absolute;left:21078;top:54892;width:2136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" fillcolor="#f9f">
                  <v:textbox>
                    <w:txbxContent>
                      <w:p w14:paraId="3BA3273B"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organizator praktičnega uspossabljanja</w:t>
                        </w:r>
                      </w:p>
                    </w:txbxContent>
                  </v:textbox>
                </v:rect>
                <v:rect id="Rectangle 18" o:spid="_x0000_s1064" style="position:absolute;left:35556;top:12595;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" fillcolor="#fc6">
                  <v:textbox>
                    <w:txbxContent>
                      <w:p w14:paraId="07E1751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5" style="position:absolute;left:35709;top:1850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" fillcolor="#fc6">
                  <v:textbox>
                    <w:txbxContent>
                      <w:p w14:paraId="52C62015"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6" style="position:absolute;left:35607;top:2452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" fillcolor="#fc6">
                  <v:textbox>
                    <w:txbxContent>
                      <w:p w14:paraId="72D511D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7" style="position:absolute;left:35531;top:31479;width:673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" fillcolor="#fc6">
                  <v:textbox>
                    <w:txbxContent>
                      <w:p w14:paraId="30075696"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8" style="position:absolute;left:35709;top:3835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" fillcolor="#fc6">
                  <v:textbox>
                    <w:txbxContent>
                      <w:p w14:paraId="7F2EDDFB"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9" style="position:absolute;left:35861;top:43583;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" fillcolor="#fc6">
                  <v:textbox>
                    <w:txbxContent>
                      <w:p w14:paraId="54E156D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23" o:spid="_x0000_s1070" style="position:absolute;left:43532;top:12950;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" fillcolor="#fc9">
                  <v:textbox>
                    <w:txbxContent>
                      <w:p w14:paraId="37DC498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1" style="position:absolute;left:43837;top:18446;width:769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" fillcolor="#fc9">
                  <v:textbox>
                    <w:txbxContent>
                      <w:p w14:paraId="4397E1F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2" style="position:absolute;left:44040;top:24872;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" fillcolor="#fc9">
                  <v:textbox>
                    <w:txbxContent>
                      <w:p w14:paraId="0781745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3" style="position:absolute;left:44040;top:31413;width:769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" fillcolor="#fc9">
                  <v:textbox>
                    <w:txbxContent>
                      <w:p w14:paraId="7659071B"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4" style="position:absolute;left:44103;top:38172;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" fillcolor="#fc9">
                  <v:textbox>
                    <w:txbxContent>
                      <w:p w14:paraId="55A55098"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5" style="position:absolute;left:44103;top:43506;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" fillcolor="#fc9">
                  <v:textbox>
                    <w:txbxContent>
                      <w:p w14:paraId="3CF5F049"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3" o:spid="_x0000_s1076" style="position:absolute;left:67522;top:5210;width:13386;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" fillcolor="#4e6128">
                  <v:shadow on="t" opacity=".5" offset="6pt,6pt"/>
                  <v:textbox>
                    <w:txbxContent>
                      <w:p w14:paraId="771BEE96"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TAJNIK FAKULTETE</w:t>
                        </w:r>
                      </w:p>
                      <w:p w14:paraId="059CE96E"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v:textbox>
                </v:rect>
                <v:rect id="Rectangle 13" o:spid="_x0000_s1077" style="position:absolute;left:50777;top:8299;width:7607;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" fillcolor="#92d050">
                  <v:textbox>
                    <w:txbxContent>
                      <w:p w14:paraId="61E692F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Tajništvo</w:t>
                        </w:r>
                      </w:p>
                    </w:txbxContent>
                  </v:textbox>
                </v:rect>
                <v:rect id="Rectangle 35" o:spid="_x0000_s1078" style="position:absolute;left:55521;top:15636;width:1061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" fillcolor="#c9e7a7">
                  <v:textbox>
                    <w:txbxContent>
                      <w:p w14:paraId="7D39335E" w14:textId="77777777" w:rsidR="00F320D2" w:rsidRDefault="00F320D2" w:rsidP="00077C01">
                        <w:pPr>
                          <w:pStyle w:val="Navadensplet"/>
                          <w:spacing w:before="0" w:beforeAutospacing="0" w:after="200" w:afterAutospacing="0" w:line="276" w:lineRule="auto"/>
                          <w:jc w:val="center"/>
                        </w:pPr>
                        <w:r>
                          <w:rPr>
                            <w:rFonts w:ascii="Tahoma" w:eastAsia="Calibri" w:hAnsi="Tahoma"/>
                            <w:sz w:val="16"/>
                            <w:szCs w:val="16"/>
                            <w:lang w:val="en-GB"/>
                          </w:rPr>
                          <w:t>TAJNIK VIZ VI</w:t>
                        </w:r>
                      </w:p>
                    </w:txbxContent>
                  </v:textbox>
                </v:rect>
                <v:rect id="Rectangle 37" o:spid="_x0000_s1079" style="position:absolute;left:55616;top:19903;width:1200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" fillcolor="#92cddc">
                  <v:textbox>
                    <w:txbxContent>
                      <w:p w14:paraId="14B980F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referat</w:t>
                        </w:r>
                      </w:p>
                    </w:txbxContent>
                  </v:textbox>
                </v:rect>
                <v:rect id="Rectangle 38" o:spid="_x0000_s1080" style="position:absolute;left:55755;top:24818;width:1200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" fillcolor="#f06">
                  <v:textbox>
                    <w:txbxContent>
                      <w:p w14:paraId="76B58B87"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projektna pisarna</w:t>
                        </w:r>
                      </w:p>
                    </w:txbxContent>
                  </v:textbox>
                </v:rect>
                <v:rect id="Rectangle 39" o:spid="_x0000_s1081" style="position:absolute;left:55616;top:29454;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" fillcolor="#a5a5a5">
                  <v:textbox>
                    <w:txbxContent>
                      <w:p w14:paraId="542E0A9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knjižnica</w:t>
                        </w:r>
                      </w:p>
                    </w:txbxContent>
                  </v:textbox>
                </v:rect>
                <v:rect id="Rectangle 40" o:spid="_x0000_s1082" style="position:absolute;left:55343;top:34267;width:12001;height:4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" fillcolor="#548dd4">
                  <v:textbox>
                    <w:txbxContent>
                      <w:p w14:paraId="2158F85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izdajat. dej. in med. sod.</w:t>
                        </w:r>
                      </w:p>
                    </w:txbxContent>
                  </v:textbox>
                </v:rect>
                <v:rect id="Rectangle 41" o:spid="_x0000_s1083" style="position:absolute;left:55521;top:39709;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" fillcolor="#6f3">
                  <v:textbox>
                    <w:txbxContent>
                      <w:p w14:paraId="37DE28E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kadrovska služba</w:t>
                        </w:r>
                      </w:p>
                    </w:txbxContent>
                  </v:textbox>
                </v:rect>
                <v:rect id="Rectangle 42" o:spid="_x0000_s1084" style="position:absolute;left:55343;top:44148;width:1200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" fillcolor="#909">
                  <v:textbox>
                    <w:txbxContent>
                      <w:p w14:paraId="1CBA1DC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računovodsko finančna služba</w:t>
                        </w:r>
                      </w:p>
                    </w:txbxContent>
                  </v:textbox>
                </v:rect>
                <v:rect id="Rectangle 43" o:spid="_x0000_s1085" style="position:absolute;left:55140;top:48980;width:1200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" fillcolor="#974706">
                  <v:textbox>
                    <w:txbxContent>
                      <w:p w14:paraId="3DCDCCE4"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informatiko</w:t>
                        </w:r>
                      </w:p>
                    </w:txbxContent>
                  </v:textbox>
                </v:rect>
                <v:rect id="Rectangle 44" o:spid="_x0000_s1086" style="position:absolute;left:55089;top:53362;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" fillcolor="#e36c0a">
                  <v:textbox>
                    <w:txbxContent>
                      <w:p w14:paraId="216881C2"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vzdrževalno tehnična služba</w:t>
                        </w:r>
                      </w:p>
                    </w:txbxContent>
                  </v:textbox>
                </v:rect>
                <v:rect id="Rectangle 46" o:spid="_x0000_s1087" style="position:absolute;left:69395;top:24704;width:8357;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" fillcolor="#f69">
                  <v:textbox>
                    <w:txbxContent>
                      <w:p w14:paraId="51BD501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66B6190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7" o:spid="_x0000_s1088" style="position:absolute;left:69395;top:29469;width:835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" fillcolor="#d8d8d8">
                  <v:textbox>
                    <w:txbxContent>
                      <w:p w14:paraId="69EF3C1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19E162F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8" o:spid="_x0000_s1089" style="position:absolute;left:69491;top:34657;width:835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" fillcolor="#a9c6e9">
                  <v:textbox>
                    <w:txbxContent>
                      <w:p w14:paraId="443C4503"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57306F03"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9" o:spid="_x0000_s1090" style="position:absolute;left:69169;top:44297;width:8525;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" fillcolor="#c09">
                  <v:textbox>
                    <w:txbxContent>
                      <w:p w14:paraId="716F51C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SLUŽBE NA UNIVERZI VII/2 (I)</w:t>
                        </w:r>
                      </w:p>
                      <w:p w14:paraId="56A26F8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5" o:spid="_x0000_s1091" style="position:absolute;left:81870;top:21929;width:134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" fillcolor="#92cddc">
                  <v:textbox>
                    <w:txbxContent>
                      <w:p w14:paraId="493E92C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009171C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w:t>
                        </w:r>
                      </w:p>
                    </w:txbxContent>
                  </v:textbox>
                </v:rect>
                <v:rect id="Rectangle 56" o:spid="_x0000_s1092" style="position:absolute;left:81680;top:25479;width:14046;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" fillcolor="#f69">
                  <v:textbox>
                    <w:txbxContent>
                      <w:p w14:paraId="0E386B4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2578ACC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4" o:spid="_x0000_s1093" style="position:absolute;left:81584;top:28431;width:1045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" fillcolor="#d8d8d8">
                  <v:textbox>
                    <w:txbxContent>
                      <w:p w14:paraId="4EE57914"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5462D3B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5" o:spid="_x0000_s1094" style="position:absolute;left:81489;top:31114;width:1404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" fillcolor="#d8d8d8">
                  <v:textbox>
                    <w:txbxContent>
                      <w:p w14:paraId="255854E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xml:space="preserve">sam. strokovni delavec Vii2 </w:t>
                        </w:r>
                      </w:p>
                      <w:p w14:paraId="48BCD956"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3" o:spid="_x0000_s1095" style="position:absolute;left:81165;top:40290;width:14046;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" fillcolor="#6f9">
                  <v:textbox>
                    <w:txbxContent>
                      <w:p w14:paraId="338031FC"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580A6477"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1" o:spid="_x0000_s1096" style="position:absolute;left:81165;top:44008;width:1045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" fillcolor="#c09">
                  <v:textbox>
                    <w:txbxContent>
                      <w:p w14:paraId="6DAF7E3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008AE78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2" o:spid="_x0000_s1097" style="position:absolute;left:81013;top:47024;width:14046;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" fillcolor="#c09">
                  <v:textbox>
                    <w:txbxContent>
                      <w:p w14:paraId="1FDF60EC"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57960524"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0" o:spid="_x0000_s1098" style="position:absolute;left:84048;top:54892;width:738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" fillcolor="#f8a45e">
                  <v:textbox>
                    <w:txbxContent>
                      <w:p w14:paraId="6817D53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čistilka II</w:t>
                        </w:r>
                      </w:p>
                    </w:txbxContent>
                  </v:textbox>
                </v:rect>
                <v:shape id="Kolenski povezovalnik 1" o:spid="_x0000_s1099" type="#_x0000_t33" style="position:absolute;left:11229;top:1823;width:9354;height:40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" strokecolor="black [3213]" strokeweight=".5pt">
                  <v:stroke endarrow="block"/>
                </v:shape>
                <v:shape id="Kolenski povezovalnik 13" o:spid="_x0000_s1100" type="#_x0000_t33" style="position:absolute;left:34921;top:1823;width:530;height:41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" strokecolor="black [3213]" strokeweight=".5pt">
                  <v:stroke endarrow="block"/>
                </v:shape>
                <v:shapetype id="_x0000_t32" coordsize="21600,21600" o:spt="32" o:oned="t" path="m,l21600,21600e" filled="f">
                  <v:path arrowok="t" fillok="f" o:connecttype="none"/>
                  <o:lock v:ext="edit" shapetype="t"/>
                </v:shapetype>
                <v:shape id="Raven puščični povezovalnik 14" o:spid="_x0000_s1101" type="#_x0000_t32" style="position:absolute;left:19386;top:14277;width:1641;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8wgAAANsAAAAPAAAAZHJzL2Rvd25yZXYueG1sRE/dasIw&#10;FL4XfIdwhN2IJo7h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CM8wL8wgAAANsAAAAPAAAA&#10;AAAAAAAAAAAAAAcCAABkcnMvZG93bnJldi54bWxQSwUGAAAAAAMAAwC3AAAA9gIAAAAA&#10;" strokecolor="black [3213]" strokeweight=".5pt">
                  <v:stroke endarrow="block" joinstyle="miter"/>
                </v:shape>
                <v:shape id="Raven puščični povezovalnik 16" o:spid="_x0000_s1102" type="#_x0000_t32" style="position:absolute;left:33988;top:14239;width:156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" strokecolor="black [3213]" strokeweight=".5pt">
                  <v:stroke endarrow="block" joinstyle="miter"/>
                </v:shape>
                <v:shape id="Raven puščični povezovalnik 17" o:spid="_x0000_s1103" type="#_x0000_t32" style="position:absolute;left:42338;top:14633;width:1194;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shape id="Raven puščični povezovalnik 18" o:spid="_x0000_s1104" type="#_x0000_t32" style="position:absolute;left:19494;top:20183;width:1533;height: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j5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" strokecolor="black [3213]" strokeweight=".5pt">
                  <v:stroke endarrow="block" joinstyle="miter"/>
                </v:shape>
                <v:shape id="Raven puščični povezovalnik 20" o:spid="_x0000_s1105" type="#_x0000_t32" style="position:absolute;left:33988;top:20145;width:1721;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shape id="Raven puščični povezovalnik 21" o:spid="_x0000_s1106" type="#_x0000_t32" style="position:absolute;left:42440;top:20129;width:1397;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" strokecolor="black [3213]" strokeweight=".5pt">
                  <v:stroke endarrow="block" joinstyle="miter"/>
                </v:shape>
                <v:shape id="Raven puščični povezovalnik 22" o:spid="_x0000_s1107" type="#_x0000_t32" style="position:absolute;left:19386;top:26177;width:1464;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Raven puščični povezovalnik 24" o:spid="_x0000_s1108" type="#_x0000_t32" style="position:absolute;left:33810;top:26164;width:1797;height: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hBwwAAANsAAAAPAAAAZHJzL2Rvd25yZXYueG1sRI/disIw&#10;FITvF3yHcARvRBNF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Qp/IQcMAAADbAAAADwAA&#10;AAAAAAAAAAAAAAAHAgAAZHJzL2Rvd25yZXYueG1sUEsFBgAAAAADAAMAtwAAAPcCAAAAAA==&#10;" strokecolor="black [3213]" strokeweight=".5pt">
                  <v:stroke endarrow="block" joinstyle="miter"/>
                </v:shape>
                <v:shape id="Raven puščični povezovalnik 26" o:spid="_x0000_s1109" type="#_x0000_t32" style="position:absolute;left:42440;top:26539;width:1600;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shape id="Raven puščični povezovalnik 27" o:spid="_x0000_s1110" type="#_x0000_t32" style="position:absolute;left:19354;top:32921;width:1623;height: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v:shape>
                <v:shape id="Raven puščični povezovalnik 29" o:spid="_x0000_s1111" type="#_x0000_t32" style="position:absolute;left:33810;top:33124;width:1721;height: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" strokecolor="black [3213]" strokeweight=".5pt">
                  <v:stroke endarrow="block" joinstyle="miter"/>
                </v:shape>
                <v:shape id="Raven puščični povezovalnik 31" o:spid="_x0000_s1112" type="#_x0000_t32" style="position:absolute;left:19145;top:39658;width:1933;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Raven puščični povezovalnik 32" o:spid="_x0000_s1113" type="#_x0000_t32" style="position:absolute;left:34038;top:39728;width:1671;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shape id="Raven puščični povezovalnik 34" o:spid="_x0000_s1114" type="#_x0000_t32" style="position:absolute;left:33988;top:45227;width:1873;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" strokecolor="black [3213]" strokeweight=".5pt">
                  <v:stroke endarrow="block" joinstyle="miter"/>
                </v:shape>
                <v:shape id="Raven puščični povezovalnik 35" o:spid="_x0000_s1115" type="#_x0000_t32" style="position:absolute;left:19494;top:45341;width:15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 id="Raven puščični povezovalnik 36" o:spid="_x0000_s1116" type="#_x0000_t32" style="position:absolute;left:42592;top:45189;width:1511;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 id="Raven puščični povezovalnik 37" o:spid="_x0000_s1117" type="#_x0000_t32" style="position:absolute;left:18434;top:51041;width:2593;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Raven puščični povezovalnik 38" o:spid="_x0000_s1118" type="#_x0000_t32" style="position:absolute;left:18434;top:55994;width:2644;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" strokecolor="black [3213]" strokeweight=".5pt">
                  <v:stroke endarrow="block" joinstyle="miter"/>
                </v:shape>
                <v:shape id="Raven puščični povezovalnik 40" o:spid="_x0000_s1119" type="#_x0000_t32" style="position:absolute;left:42262;top:33095;width:1778;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viwAAAANsAAAAPAAAAZHJzL2Rvd25yZXYueG1sRE/LisIw&#10;FN0L/kO4ghvRRJF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4Hsr4sAAAADbAAAADwAAAAAA&#10;AAAAAAAAAAAHAgAAZHJzL2Rvd25yZXYueG1sUEsFBgAAAAADAAMAtwAAAPQCAAAAAA==&#10;" strokecolor="black [3213]" strokeweight=".5pt">
                  <v:stroke endarrow="block" joinstyle="miter"/>
                </v:shape>
                <v:shape id="Raven puščični povezovalnik 41" o:spid="_x0000_s1120" type="#_x0000_t32" style="position:absolute;left:42440;top:39855;width:1663;height: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55wwAAANsAAAAPAAAAZHJzL2Rvd25yZXYueG1sRI/disIw&#10;FITvBd8hHGFvRBNlU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jzeOecMAAADbAAAADwAA&#10;AAAAAAAAAAAAAAAHAgAAZHJzL2Rvd25yZXYueG1sUEsFBgAAAAADAAMAtwAAAPcCAAAAAA==&#10;" strokecolor="black [3213]" strokeweight=".5pt">
                  <v:stroke endarrow="block" joinstyle="miter"/>
                </v:shape>
                <v:shape id="Kolenski povezovalnik 42" o:spid="_x0000_s1121" type="#_x0000_t33" style="position:absolute;left:54581;top:7810;width:12941;height:48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" strokecolor="black [3213]" strokeweight=".5p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55" o:spid="_x0000_s1122" type="#_x0000_t38" style="position:absolute;left:67757;top:26333;width:1638;height:5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" adj="10800" strokecolor="black [3213]" strokeweight=".5pt">
                  <v:stroke endarrow="block" joinstyle="miter"/>
                </v:shape>
                <v:shape id="Ukrivljen povezovalnik 56" o:spid="_x0000_s1123" type="#_x0000_t38" style="position:absolute;left:77752;top:26333;width:3928;height:6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" adj="10800" strokecolor="black [3213]" strokeweight=".5pt">
                  <v:stroke endarrow="block" joinstyle="miter"/>
                </v:shape>
                <v:shape id="Ukrivljen povezovalnik 57" o:spid="_x0000_s1124" type="#_x0000_t38" style="position:absolute;left:67617;top:31137;width:1778;height:1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" adj="10800" strokecolor="black [3213]" strokeweight=".5pt">
                  <v:stroke endarrow="block" joinstyle="miter"/>
                </v:shape>
                <v:shape id="Ukrivljen povezovalnik 59" o:spid="_x0000_s1125" type="#_x0000_t38" style="position:absolute;left:77752;top:29352;width:3832;height:180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" adj="10800" strokecolor="black [3213]" strokeweight=".5pt">
                  <v:stroke endarrow="block" joinstyle="miter"/>
                </v:shape>
                <v:shape id="Ukrivljen povezovalnik 61" o:spid="_x0000_s1126" type="#_x0000_t38" style="position:absolute;left:77752;top:31152;width:3737;height:95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" adj="10800" strokecolor="black [3213]" strokeweight=".5pt">
                  <v:stroke endarrow="block" joinstyle="miter"/>
                </v:shape>
                <v:shape id="Ukrivljen povezovalnik 62" o:spid="_x0000_s1127" type="#_x0000_t38" style="position:absolute;left:67344;top:36340;width:2147;height:12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" adj="10800" strokecolor="black [3213]" strokeweight=".5pt">
                  <v:stroke endarrow="block" joinstyle="miter"/>
                </v:shape>
                <v:shape id="Ukrivljen povezovalnik 64" o:spid="_x0000_s1128" type="#_x0000_t32" style="position:absolute;left:67522;top:41350;width:13643;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" strokecolor="black [3213]" strokeweight=".5pt">
                  <v:stroke endarrow="block" joinstyle="miter"/>
                </v:shape>
                <v:shape id="Ukrivljen povezovalnik 65" o:spid="_x0000_s1129" type="#_x0000_t38" style="position:absolute;left:67344;top:45951;width:1825;height:10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" adj="10800" strokecolor="black [3213]" strokeweight=".5pt">
                  <v:stroke endarrow="block" joinstyle="miter"/>
                </v:shape>
                <v:shape id="Ukrivljen povezovalnik 66" o:spid="_x0000_s1130" type="#_x0000_t38" style="position:absolute;left:77694;top:44887;width:3471;height:116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" adj="10800" strokecolor="black [3213]" strokeweight=".5pt">
                  <v:stroke endarrow="block" joinstyle="miter"/>
                </v:shape>
                <v:shape id="Ukrivljen povezovalnik 67" o:spid="_x0000_s1131" type="#_x0000_t38" style="position:absolute;left:77694;top:46054;width:3319;height:18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" adj="10800" strokecolor="black [3213]" strokeweight=".5pt">
                  <v:stroke endarrow="block" joinstyle="miter"/>
                </v:shape>
                <v:shape id="Ukrivljen povezovalnik 68" o:spid="_x0000_s1132" type="#_x0000_t38" style="position:absolute;left:67090;top:55044;width:16958;height:79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" adj="10800" strokecolor="black [3213]" strokeweight=".5pt">
                  <v:stroke endarrow="block" joinstyle="miter"/>
                </v:shape>
                <v:rect id="Rectangle 46" o:spid="_x0000_s1133" style="position:absolute;left:69713;top:19812;width:8356;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" fillcolor="#8be1ff">
                  <v:textbox>
                    <w:txbxContent>
                      <w:p w14:paraId="2AAABDF0" w14:textId="77777777" w:rsidR="00F320D2" w:rsidRDefault="00F320D2" w:rsidP="00780B96">
                        <w:pPr>
                          <w:spacing w:after="200" w:line="276" w:lineRule="auto"/>
                          <w:jc w:val="center"/>
                        </w:pPr>
                        <w:r>
                          <w:rPr>
                            <w:rFonts w:ascii="Tahoma" w:eastAsia="Calibri" w:hAnsi="Tahoma"/>
                            <w:smallCaps/>
                            <w:sz w:val="12"/>
                            <w:szCs w:val="12"/>
                            <w:lang w:val="en-US"/>
                          </w:rPr>
                          <w:t>Vodja področja/enote II</w:t>
                        </w:r>
                      </w:p>
                      <w:p w14:paraId="7345712F" w14:textId="77777777" w:rsidR="00F320D2" w:rsidRDefault="00F320D2" w:rsidP="00780B96">
                        <w:pPr>
                          <w:spacing w:after="200" w:line="276" w:lineRule="auto"/>
                          <w:jc w:val="center"/>
                        </w:pPr>
                        <w:r>
                          <w:rPr>
                            <w:rFonts w:ascii="Tahoma" w:eastAsia="Calibri" w:hAnsi="Tahoma"/>
                            <w:smallCaps/>
                            <w:sz w:val="16"/>
                            <w:szCs w:val="16"/>
                            <w:lang w:val="en-US"/>
                          </w:rPr>
                          <w:t> </w:t>
                        </w:r>
                      </w:p>
                    </w:txbxContent>
                  </v:textbox>
                </v:rect>
                <v:rect id="Rectangle 45" o:spid="_x0000_s1134" style="position:absolute;left:82048;top:18595;width:134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" fillcolor="#92cddc">
                  <v:textbox>
                    <w:txbxContent>
                      <w:p w14:paraId="7C3CB845" w14:textId="77777777" w:rsidR="00F320D2" w:rsidRDefault="00F320D2" w:rsidP="00780B96">
                        <w:pPr>
                          <w:spacing w:after="200" w:line="276" w:lineRule="auto"/>
                          <w:jc w:val="center"/>
                        </w:pPr>
                        <w:r>
                          <w:rPr>
                            <w:rFonts w:ascii="Tahoma" w:eastAsia="Calibri" w:hAnsi="Tahoma"/>
                            <w:smallCaps/>
                            <w:sz w:val="12"/>
                            <w:szCs w:val="12"/>
                            <w:lang w:val="en-US"/>
                          </w:rPr>
                          <w:t>sam. strokovni delavec Vii2 ii</w:t>
                        </w:r>
                      </w:p>
                      <w:p w14:paraId="40761DD0" w14:textId="77777777" w:rsidR="00F320D2" w:rsidRDefault="00F320D2" w:rsidP="00780B96">
                        <w:pPr>
                          <w:spacing w:after="200" w:line="276" w:lineRule="auto"/>
                          <w:jc w:val="center"/>
                        </w:pPr>
                        <w:r>
                          <w:rPr>
                            <w:rFonts w:ascii="Tahoma" w:eastAsia="Calibri" w:hAnsi="Tahoma"/>
                            <w:smallCaps/>
                            <w:sz w:val="12"/>
                            <w:szCs w:val="12"/>
                            <w:lang w:val="en-US"/>
                          </w:rPr>
                          <w:t> </w:t>
                        </w:r>
                      </w:p>
                    </w:txbxContent>
                  </v:textbox>
                </v:rect>
                <v:shape id="Slika 9" o:spid="_x0000_s1135" type="#_x0000_t75" style="position:absolute;left:79428;top:13230;width:1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">
                  <v:imagedata r:id="rId13" o:title=""/>
                </v:shape>
                <v:shape id="Povezovalnik: kolenski 11" o:spid="_x0000_s1136" type="#_x0000_t33" style="position:absolute;left:80908;top:7810;width:5377;height:54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" strokecolor="black [3213]" strokeweight=".5pt">
                  <v:stroke endarrow="block"/>
                </v:shape>
                <v:shape id="Povezovalnik: kolenski 15" o:spid="_x0000_s1137" type="#_x0000_t33" style="position:absolute;left:34921;top:1823;width:39294;height:3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" strokecolor="black [3213]"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5" o:spid="_x0000_s1138" type="#_x0000_t34" style="position:absolute;left:21721;top:-1465;width:1701;height:257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" strokecolor="black [3213]" strokeweight=".5pt">
                  <v:stroke endarrow="block"/>
                </v:shape>
                <v:shape id="Raven puščični povezovalnik 30" o:spid="_x0000_s1139" type="#_x0000_t32" style="position:absolute;left:67617;top:21440;width:2096;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ifwAAAANsAAAAPAAAAZHJzL2Rvd25yZXYueG1sRE/LisIw&#10;FN0L/kO4ghvRRIV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uH1Yn8AAAADbAAAADwAAAAAA&#10;AAAAAAAAAAAHAgAAZHJzL2Rvd25yZXYueG1sUEsFBgAAAAADAAMAtwAAAPQCAAAAAA==&#10;" strokecolor="black [3213]" strokeweight=".5pt">
                  <v:stroke endarrow="block" joinstyle="miter"/>
                </v:shape>
                <v:shape id="Povezovalnik: ukrivljeno 39" o:spid="_x0000_s1140" type="#_x0000_t38" style="position:absolute;left:78069;top:19891;width:3979;height:154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" adj="10800" strokecolor="black [3213]" strokeweight=".5pt">
                  <v:stroke endarrow="block" joinstyle="miter"/>
                </v:shape>
                <v:shape id="Povezovalnik: ukrivljeno 52" o:spid="_x0000_s1141" type="#_x0000_t38" style="position:absolute;left:78069;top:21440;width:3801;height:178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" adj="10800" strokecolor="black [3213]" strokeweight=".5pt">
                  <v:stroke endarrow="block" joinstyle="miter"/>
                </v:shape>
                <w10:anchorlock/>
              </v:group>
            </w:pict>
          </mc:Fallback>
        </mc:AlternateContent>
      </w:r>
    </w:p>
    <w:sectPr w:rsidR="0060632E" w:rsidRPr="004C60DE" w:rsidSect="00E858C2">
      <w:headerReference w:type="default" r:id="rId14"/>
      <w:pgSz w:w="15840" w:h="12240" w:orient="landscape"/>
      <w:pgMar w:top="295" w:right="289" w:bottom="295" w:left="289"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947D" w14:textId="77777777" w:rsidR="00B46566" w:rsidRDefault="00B46566">
      <w:r>
        <w:separator/>
      </w:r>
    </w:p>
  </w:endnote>
  <w:endnote w:type="continuationSeparator" w:id="0">
    <w:p w14:paraId="4004DB01" w14:textId="77777777" w:rsidR="00B46566" w:rsidRDefault="00B4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8322" w14:textId="77777777" w:rsidR="00F320D2" w:rsidRDefault="00F320D2">
    <w:pPr>
      <w:pStyle w:val="Noga"/>
      <w:jc w:val="right"/>
    </w:pPr>
    <w:r>
      <w:fldChar w:fldCharType="begin"/>
    </w:r>
    <w:r>
      <w:instrText xml:space="preserve"> PAGE   \* MERGEFORMAT </w:instrText>
    </w:r>
    <w:r>
      <w:fldChar w:fldCharType="separate"/>
    </w:r>
    <w:r>
      <w:rPr>
        <w:noProof/>
      </w:rPr>
      <w:t>24</w:t>
    </w:r>
    <w:r>
      <w:rPr>
        <w:noProof/>
      </w:rPr>
      <w:fldChar w:fldCharType="end"/>
    </w:r>
  </w:p>
  <w:p w14:paraId="0B538333" w14:textId="77777777" w:rsidR="00F320D2" w:rsidRDefault="00F320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B851" w14:textId="77777777" w:rsidR="00B46566" w:rsidRDefault="00B46566">
      <w:r>
        <w:separator/>
      </w:r>
    </w:p>
  </w:footnote>
  <w:footnote w:type="continuationSeparator" w:id="0">
    <w:p w14:paraId="64F32E7F" w14:textId="77777777" w:rsidR="00B46566" w:rsidRDefault="00B4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5A18" w14:textId="77777777" w:rsidR="00F320D2" w:rsidRPr="00DD639C" w:rsidRDefault="00F320D2" w:rsidP="00DD63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F89"/>
    <w:multiLevelType w:val="hybridMultilevel"/>
    <w:tmpl w:val="91947EB6"/>
    <w:lvl w:ilvl="0" w:tplc="398637B6">
      <w:start w:val="38"/>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 w15:restartNumberingAfterBreak="0">
    <w:nsid w:val="0B5977DF"/>
    <w:multiLevelType w:val="hybridMultilevel"/>
    <w:tmpl w:val="F98E4E88"/>
    <w:lvl w:ilvl="0" w:tplc="F766BE66">
      <w:start w:val="39"/>
      <w:numFmt w:val="decimal"/>
      <w:lvlText w:val="%1."/>
      <w:lvlJc w:val="left"/>
      <w:pPr>
        <w:ind w:left="5463" w:hanging="360"/>
      </w:pPr>
      <w:rPr>
        <w:rFonts w:hint="default"/>
      </w:rPr>
    </w:lvl>
    <w:lvl w:ilvl="1" w:tplc="04240019" w:tentative="1">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2" w15:restartNumberingAfterBreak="0">
    <w:nsid w:val="1107710E"/>
    <w:multiLevelType w:val="hybridMultilevel"/>
    <w:tmpl w:val="96D011E6"/>
    <w:lvl w:ilvl="0" w:tplc="96D611AE">
      <w:start w:val="1"/>
      <w:numFmt w:val="bullet"/>
      <w:lvlText w:val=""/>
      <w:lvlJc w:val="left"/>
      <w:pPr>
        <w:ind w:left="1800" w:hanging="360"/>
      </w:pPr>
      <w:rPr>
        <w:rFonts w:ascii="Symbol" w:hAnsi="Symbol" w:hint="default"/>
      </w:rPr>
    </w:lvl>
    <w:lvl w:ilvl="1" w:tplc="04240003">
      <w:start w:val="1"/>
      <w:numFmt w:val="bullet"/>
      <w:lvlText w:val="o"/>
      <w:lvlJc w:val="left"/>
      <w:pPr>
        <w:ind w:left="2522" w:hanging="360"/>
      </w:pPr>
      <w:rPr>
        <w:rFonts w:ascii="Courier New" w:hAnsi="Courier New" w:cs="Courier New" w:hint="default"/>
      </w:rPr>
    </w:lvl>
    <w:lvl w:ilvl="2" w:tplc="04240005" w:tentative="1">
      <w:start w:val="1"/>
      <w:numFmt w:val="bullet"/>
      <w:lvlText w:val=""/>
      <w:lvlJc w:val="left"/>
      <w:pPr>
        <w:ind w:left="3242" w:hanging="360"/>
      </w:pPr>
      <w:rPr>
        <w:rFonts w:ascii="Wingdings" w:hAnsi="Wingdings" w:hint="default"/>
      </w:rPr>
    </w:lvl>
    <w:lvl w:ilvl="3" w:tplc="04240001" w:tentative="1">
      <w:start w:val="1"/>
      <w:numFmt w:val="bullet"/>
      <w:lvlText w:val=""/>
      <w:lvlJc w:val="left"/>
      <w:pPr>
        <w:ind w:left="3962" w:hanging="360"/>
      </w:pPr>
      <w:rPr>
        <w:rFonts w:ascii="Symbol" w:hAnsi="Symbol" w:hint="default"/>
      </w:rPr>
    </w:lvl>
    <w:lvl w:ilvl="4" w:tplc="04240003" w:tentative="1">
      <w:start w:val="1"/>
      <w:numFmt w:val="bullet"/>
      <w:lvlText w:val="o"/>
      <w:lvlJc w:val="left"/>
      <w:pPr>
        <w:ind w:left="4682" w:hanging="360"/>
      </w:pPr>
      <w:rPr>
        <w:rFonts w:ascii="Courier New" w:hAnsi="Courier New" w:cs="Courier New" w:hint="default"/>
      </w:rPr>
    </w:lvl>
    <w:lvl w:ilvl="5" w:tplc="04240005" w:tentative="1">
      <w:start w:val="1"/>
      <w:numFmt w:val="bullet"/>
      <w:lvlText w:val=""/>
      <w:lvlJc w:val="left"/>
      <w:pPr>
        <w:ind w:left="5402" w:hanging="360"/>
      </w:pPr>
      <w:rPr>
        <w:rFonts w:ascii="Wingdings" w:hAnsi="Wingdings" w:hint="default"/>
      </w:rPr>
    </w:lvl>
    <w:lvl w:ilvl="6" w:tplc="04240001" w:tentative="1">
      <w:start w:val="1"/>
      <w:numFmt w:val="bullet"/>
      <w:lvlText w:val=""/>
      <w:lvlJc w:val="left"/>
      <w:pPr>
        <w:ind w:left="6122" w:hanging="360"/>
      </w:pPr>
      <w:rPr>
        <w:rFonts w:ascii="Symbol" w:hAnsi="Symbol" w:hint="default"/>
      </w:rPr>
    </w:lvl>
    <w:lvl w:ilvl="7" w:tplc="04240003" w:tentative="1">
      <w:start w:val="1"/>
      <w:numFmt w:val="bullet"/>
      <w:lvlText w:val="o"/>
      <w:lvlJc w:val="left"/>
      <w:pPr>
        <w:ind w:left="6842" w:hanging="360"/>
      </w:pPr>
      <w:rPr>
        <w:rFonts w:ascii="Courier New" w:hAnsi="Courier New" w:cs="Courier New" w:hint="default"/>
      </w:rPr>
    </w:lvl>
    <w:lvl w:ilvl="8" w:tplc="04240005" w:tentative="1">
      <w:start w:val="1"/>
      <w:numFmt w:val="bullet"/>
      <w:lvlText w:val=""/>
      <w:lvlJc w:val="left"/>
      <w:pPr>
        <w:ind w:left="7562" w:hanging="360"/>
      </w:pPr>
      <w:rPr>
        <w:rFonts w:ascii="Wingdings" w:hAnsi="Wingdings" w:hint="default"/>
      </w:rPr>
    </w:lvl>
  </w:abstractNum>
  <w:abstractNum w:abstractNumId="3" w15:restartNumberingAfterBreak="0">
    <w:nsid w:val="26F94A85"/>
    <w:multiLevelType w:val="hybridMultilevel"/>
    <w:tmpl w:val="2C3A1196"/>
    <w:lvl w:ilvl="0" w:tplc="96D611A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2BC721A7"/>
    <w:multiLevelType w:val="hybridMultilevel"/>
    <w:tmpl w:val="2CAE9668"/>
    <w:lvl w:ilvl="0" w:tplc="D59C6D6C">
      <w:start w:val="39"/>
      <w:numFmt w:val="decimal"/>
      <w:lvlText w:val="%1."/>
      <w:lvlJc w:val="left"/>
      <w:pPr>
        <w:ind w:left="5179" w:hanging="360"/>
      </w:pPr>
      <w:rPr>
        <w:rFonts w:hint="default"/>
      </w:rPr>
    </w:lvl>
    <w:lvl w:ilvl="1" w:tplc="04240019" w:tentative="1">
      <w:start w:val="1"/>
      <w:numFmt w:val="lowerLetter"/>
      <w:lvlText w:val="%2."/>
      <w:lvlJc w:val="left"/>
      <w:pPr>
        <w:ind w:left="5899" w:hanging="360"/>
      </w:pPr>
    </w:lvl>
    <w:lvl w:ilvl="2" w:tplc="0424001B" w:tentative="1">
      <w:start w:val="1"/>
      <w:numFmt w:val="lowerRoman"/>
      <w:lvlText w:val="%3."/>
      <w:lvlJc w:val="right"/>
      <w:pPr>
        <w:ind w:left="6619" w:hanging="180"/>
      </w:pPr>
    </w:lvl>
    <w:lvl w:ilvl="3" w:tplc="0424000F" w:tentative="1">
      <w:start w:val="1"/>
      <w:numFmt w:val="decimal"/>
      <w:lvlText w:val="%4."/>
      <w:lvlJc w:val="left"/>
      <w:pPr>
        <w:ind w:left="7339" w:hanging="360"/>
      </w:pPr>
    </w:lvl>
    <w:lvl w:ilvl="4" w:tplc="04240019" w:tentative="1">
      <w:start w:val="1"/>
      <w:numFmt w:val="lowerLetter"/>
      <w:lvlText w:val="%5."/>
      <w:lvlJc w:val="left"/>
      <w:pPr>
        <w:ind w:left="8059" w:hanging="360"/>
      </w:pPr>
    </w:lvl>
    <w:lvl w:ilvl="5" w:tplc="0424001B" w:tentative="1">
      <w:start w:val="1"/>
      <w:numFmt w:val="lowerRoman"/>
      <w:lvlText w:val="%6."/>
      <w:lvlJc w:val="right"/>
      <w:pPr>
        <w:ind w:left="8779" w:hanging="180"/>
      </w:pPr>
    </w:lvl>
    <w:lvl w:ilvl="6" w:tplc="0424000F" w:tentative="1">
      <w:start w:val="1"/>
      <w:numFmt w:val="decimal"/>
      <w:lvlText w:val="%7."/>
      <w:lvlJc w:val="left"/>
      <w:pPr>
        <w:ind w:left="9499" w:hanging="360"/>
      </w:pPr>
    </w:lvl>
    <w:lvl w:ilvl="7" w:tplc="04240019" w:tentative="1">
      <w:start w:val="1"/>
      <w:numFmt w:val="lowerLetter"/>
      <w:lvlText w:val="%8."/>
      <w:lvlJc w:val="left"/>
      <w:pPr>
        <w:ind w:left="10219" w:hanging="360"/>
      </w:pPr>
    </w:lvl>
    <w:lvl w:ilvl="8" w:tplc="0424001B" w:tentative="1">
      <w:start w:val="1"/>
      <w:numFmt w:val="lowerRoman"/>
      <w:lvlText w:val="%9."/>
      <w:lvlJc w:val="right"/>
      <w:pPr>
        <w:ind w:left="10939" w:hanging="180"/>
      </w:pPr>
    </w:lvl>
  </w:abstractNum>
  <w:abstractNum w:abstractNumId="5" w15:restartNumberingAfterBreak="0">
    <w:nsid w:val="2D3D2803"/>
    <w:multiLevelType w:val="multilevel"/>
    <w:tmpl w:val="484AA90A"/>
    <w:lvl w:ilvl="0">
      <w:start w:val="39"/>
      <w:numFmt w:val="decimal"/>
      <w:lvlText w:val="%1."/>
      <w:lvlJc w:val="left"/>
      <w:pPr>
        <w:ind w:left="5463" w:hanging="360"/>
      </w:pPr>
      <w:rPr>
        <w:rFonts w:hint="default"/>
      </w:rPr>
    </w:lvl>
    <w:lvl w:ilvl="1">
      <w:start w:val="1"/>
      <w:numFmt w:val="lowerLetter"/>
      <w:lvlText w:val="%2."/>
      <w:lvlJc w:val="left"/>
      <w:pPr>
        <w:ind w:left="6183" w:hanging="360"/>
      </w:pPr>
    </w:lvl>
    <w:lvl w:ilvl="2">
      <w:start w:val="1"/>
      <w:numFmt w:val="lowerRoman"/>
      <w:lvlText w:val="%3."/>
      <w:lvlJc w:val="right"/>
      <w:pPr>
        <w:ind w:left="6903" w:hanging="180"/>
      </w:pPr>
    </w:lvl>
    <w:lvl w:ilvl="3">
      <w:start w:val="1"/>
      <w:numFmt w:val="decimal"/>
      <w:lvlText w:val="%4."/>
      <w:lvlJc w:val="left"/>
      <w:pPr>
        <w:ind w:left="7623" w:hanging="360"/>
      </w:pPr>
    </w:lvl>
    <w:lvl w:ilvl="4">
      <w:start w:val="1"/>
      <w:numFmt w:val="lowerLetter"/>
      <w:lvlText w:val="%5."/>
      <w:lvlJc w:val="left"/>
      <w:pPr>
        <w:ind w:left="8343" w:hanging="360"/>
      </w:pPr>
    </w:lvl>
    <w:lvl w:ilvl="5">
      <w:start w:val="1"/>
      <w:numFmt w:val="lowerRoman"/>
      <w:lvlText w:val="%6."/>
      <w:lvlJc w:val="right"/>
      <w:pPr>
        <w:ind w:left="9063" w:hanging="180"/>
      </w:pPr>
    </w:lvl>
    <w:lvl w:ilvl="6">
      <w:start w:val="1"/>
      <w:numFmt w:val="decimal"/>
      <w:lvlText w:val="%7."/>
      <w:lvlJc w:val="left"/>
      <w:pPr>
        <w:ind w:left="9783" w:hanging="360"/>
      </w:pPr>
    </w:lvl>
    <w:lvl w:ilvl="7">
      <w:start w:val="1"/>
      <w:numFmt w:val="lowerLetter"/>
      <w:lvlText w:val="%8."/>
      <w:lvlJc w:val="left"/>
      <w:pPr>
        <w:ind w:left="10503" w:hanging="360"/>
      </w:pPr>
    </w:lvl>
    <w:lvl w:ilvl="8">
      <w:start w:val="1"/>
      <w:numFmt w:val="lowerRoman"/>
      <w:lvlText w:val="%9."/>
      <w:lvlJc w:val="right"/>
      <w:pPr>
        <w:ind w:left="11223" w:hanging="180"/>
      </w:pPr>
    </w:lvl>
  </w:abstractNum>
  <w:abstractNum w:abstractNumId="6" w15:restartNumberingAfterBreak="0">
    <w:nsid w:val="3F043686"/>
    <w:multiLevelType w:val="hybridMultilevel"/>
    <w:tmpl w:val="F6001FE6"/>
    <w:lvl w:ilvl="0" w:tplc="96D611A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409B32AD"/>
    <w:multiLevelType w:val="hybridMultilevel"/>
    <w:tmpl w:val="8920FB64"/>
    <w:lvl w:ilvl="0" w:tplc="EC94A2E4">
      <w:start w:val="40"/>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8" w15:restartNumberingAfterBreak="0">
    <w:nsid w:val="40E855A6"/>
    <w:multiLevelType w:val="hybridMultilevel"/>
    <w:tmpl w:val="D0109D30"/>
    <w:lvl w:ilvl="0" w:tplc="B246D754">
      <w:start w:val="1"/>
      <w:numFmt w:val="upperRoman"/>
      <w:lvlText w:val="%1."/>
      <w:lvlJc w:val="left"/>
      <w:pPr>
        <w:tabs>
          <w:tab w:val="num" w:pos="1080"/>
        </w:tabs>
        <w:ind w:left="1080" w:hanging="720"/>
      </w:pPr>
      <w:rPr>
        <w:rFonts w:hint="default"/>
      </w:rPr>
    </w:lvl>
    <w:lvl w:ilvl="1" w:tplc="E6A27D8C">
      <w:start w:val="1"/>
      <w:numFmt w:val="decimal"/>
      <w:lvlText w:val="%2."/>
      <w:lvlJc w:val="left"/>
      <w:pPr>
        <w:tabs>
          <w:tab w:val="num" w:pos="1636"/>
        </w:tabs>
        <w:ind w:left="163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F5FEF"/>
    <w:multiLevelType w:val="hybridMultilevel"/>
    <w:tmpl w:val="C8D2A144"/>
    <w:lvl w:ilvl="0" w:tplc="F3886E36">
      <w:start w:val="42"/>
      <w:numFmt w:val="decimal"/>
      <w:lvlText w:val="%1."/>
      <w:lvlJc w:val="left"/>
      <w:pPr>
        <w:ind w:left="5463" w:hanging="360"/>
      </w:pPr>
      <w:rPr>
        <w:rFonts w:hint="default"/>
      </w:rPr>
    </w:lvl>
    <w:lvl w:ilvl="1" w:tplc="04240019" w:tentative="1">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0" w15:restartNumberingAfterBreak="0">
    <w:nsid w:val="5F1B565F"/>
    <w:multiLevelType w:val="multilevel"/>
    <w:tmpl w:val="83FE488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502"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10F2A"/>
    <w:multiLevelType w:val="hybridMultilevel"/>
    <w:tmpl w:val="7F1E49E6"/>
    <w:lvl w:ilvl="0" w:tplc="DA0A49C6">
      <w:start w:val="1"/>
      <w:numFmt w:val="bullet"/>
      <w:pStyle w:val="Bullet1"/>
      <w:lvlText w:val=""/>
      <w:lvlJc w:val="left"/>
      <w:pPr>
        <w:ind w:left="927" w:hanging="360"/>
      </w:pPr>
      <w:rPr>
        <w:rFonts w:ascii="Symbol" w:hAnsi="Symbol" w:hint="default"/>
        <w:color w:val="auto"/>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1D6C1708">
      <w:numFmt w:val="bullet"/>
      <w:lvlText w:val="-"/>
      <w:lvlJc w:val="left"/>
      <w:pPr>
        <w:ind w:left="3228" w:hanging="360"/>
      </w:pPr>
      <w:rPr>
        <w:rFonts w:ascii="Times New Roman" w:eastAsia="Times New Roman" w:hAnsi="Times New Roman" w:cs="Times New Roman"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61B70385"/>
    <w:multiLevelType w:val="hybridMultilevel"/>
    <w:tmpl w:val="7BAAAAE8"/>
    <w:lvl w:ilvl="0" w:tplc="7DE67B08">
      <w:start w:val="1"/>
      <w:numFmt w:val="bullet"/>
      <w:pStyle w:val="Bullet2"/>
      <w:lvlText w:val="o"/>
      <w:lvlJc w:val="left"/>
      <w:pPr>
        <w:ind w:left="1440" w:hanging="360"/>
      </w:pPr>
      <w:rPr>
        <w:rFonts w:ascii="Courier New" w:hAnsi="Courier New" w:cs="Courier New" w:hint="default"/>
      </w:rPr>
    </w:lvl>
    <w:lvl w:ilvl="1" w:tplc="04240003">
      <w:start w:val="1"/>
      <w:numFmt w:val="bullet"/>
      <w:lvlText w:val="o"/>
      <w:lvlJc w:val="left"/>
      <w:pPr>
        <w:ind w:left="2162" w:hanging="360"/>
      </w:pPr>
      <w:rPr>
        <w:rFonts w:ascii="Courier New" w:hAnsi="Courier New" w:cs="Courier New" w:hint="default"/>
      </w:rPr>
    </w:lvl>
    <w:lvl w:ilvl="2" w:tplc="04240005" w:tentative="1">
      <w:start w:val="1"/>
      <w:numFmt w:val="bullet"/>
      <w:lvlText w:val=""/>
      <w:lvlJc w:val="left"/>
      <w:pPr>
        <w:ind w:left="2882" w:hanging="360"/>
      </w:pPr>
      <w:rPr>
        <w:rFonts w:ascii="Wingdings" w:hAnsi="Wingdings" w:hint="default"/>
      </w:rPr>
    </w:lvl>
    <w:lvl w:ilvl="3" w:tplc="04240001" w:tentative="1">
      <w:start w:val="1"/>
      <w:numFmt w:val="bullet"/>
      <w:lvlText w:val=""/>
      <w:lvlJc w:val="left"/>
      <w:pPr>
        <w:ind w:left="3602" w:hanging="360"/>
      </w:pPr>
      <w:rPr>
        <w:rFonts w:ascii="Symbol" w:hAnsi="Symbol" w:hint="default"/>
      </w:rPr>
    </w:lvl>
    <w:lvl w:ilvl="4" w:tplc="04240003" w:tentative="1">
      <w:start w:val="1"/>
      <w:numFmt w:val="bullet"/>
      <w:lvlText w:val="o"/>
      <w:lvlJc w:val="left"/>
      <w:pPr>
        <w:ind w:left="4322" w:hanging="360"/>
      </w:pPr>
      <w:rPr>
        <w:rFonts w:ascii="Courier New" w:hAnsi="Courier New" w:cs="Courier New" w:hint="default"/>
      </w:rPr>
    </w:lvl>
    <w:lvl w:ilvl="5" w:tplc="04240005" w:tentative="1">
      <w:start w:val="1"/>
      <w:numFmt w:val="bullet"/>
      <w:lvlText w:val=""/>
      <w:lvlJc w:val="left"/>
      <w:pPr>
        <w:ind w:left="5042" w:hanging="360"/>
      </w:pPr>
      <w:rPr>
        <w:rFonts w:ascii="Wingdings" w:hAnsi="Wingdings" w:hint="default"/>
      </w:rPr>
    </w:lvl>
    <w:lvl w:ilvl="6" w:tplc="04240001" w:tentative="1">
      <w:start w:val="1"/>
      <w:numFmt w:val="bullet"/>
      <w:lvlText w:val=""/>
      <w:lvlJc w:val="left"/>
      <w:pPr>
        <w:ind w:left="5762" w:hanging="360"/>
      </w:pPr>
      <w:rPr>
        <w:rFonts w:ascii="Symbol" w:hAnsi="Symbol" w:hint="default"/>
      </w:rPr>
    </w:lvl>
    <w:lvl w:ilvl="7" w:tplc="04240003" w:tentative="1">
      <w:start w:val="1"/>
      <w:numFmt w:val="bullet"/>
      <w:lvlText w:val="o"/>
      <w:lvlJc w:val="left"/>
      <w:pPr>
        <w:ind w:left="6482" w:hanging="360"/>
      </w:pPr>
      <w:rPr>
        <w:rFonts w:ascii="Courier New" w:hAnsi="Courier New" w:cs="Courier New" w:hint="default"/>
      </w:rPr>
    </w:lvl>
    <w:lvl w:ilvl="8" w:tplc="04240005" w:tentative="1">
      <w:start w:val="1"/>
      <w:numFmt w:val="bullet"/>
      <w:lvlText w:val=""/>
      <w:lvlJc w:val="left"/>
      <w:pPr>
        <w:ind w:left="7202" w:hanging="360"/>
      </w:pPr>
      <w:rPr>
        <w:rFonts w:ascii="Wingdings" w:hAnsi="Wingdings" w:hint="default"/>
      </w:rPr>
    </w:lvl>
  </w:abstractNum>
  <w:abstractNum w:abstractNumId="13" w15:restartNumberingAfterBreak="0">
    <w:nsid w:val="669C2BB7"/>
    <w:multiLevelType w:val="hybridMultilevel"/>
    <w:tmpl w:val="48A07118"/>
    <w:lvl w:ilvl="0" w:tplc="0424000F">
      <w:start w:val="1"/>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4" w15:restartNumberingAfterBreak="0">
    <w:nsid w:val="795E5316"/>
    <w:multiLevelType w:val="hybridMultilevel"/>
    <w:tmpl w:val="53C651C6"/>
    <w:lvl w:ilvl="0" w:tplc="96D611AE">
      <w:start w:val="1"/>
      <w:numFmt w:val="bullet"/>
      <w:lvlText w:val=""/>
      <w:lvlJc w:val="left"/>
      <w:pPr>
        <w:ind w:left="1800" w:hanging="360"/>
      </w:pPr>
      <w:rPr>
        <w:rFonts w:ascii="Symbol" w:hAnsi="Symbol" w:hint="default"/>
      </w:rPr>
    </w:lvl>
    <w:lvl w:ilvl="1" w:tplc="04240003">
      <w:start w:val="1"/>
      <w:numFmt w:val="bullet"/>
      <w:lvlText w:val="o"/>
      <w:lvlJc w:val="left"/>
      <w:pPr>
        <w:ind w:left="2522" w:hanging="360"/>
      </w:pPr>
      <w:rPr>
        <w:rFonts w:ascii="Courier New" w:hAnsi="Courier New" w:cs="Courier New" w:hint="default"/>
      </w:rPr>
    </w:lvl>
    <w:lvl w:ilvl="2" w:tplc="04240005" w:tentative="1">
      <w:start w:val="1"/>
      <w:numFmt w:val="bullet"/>
      <w:lvlText w:val=""/>
      <w:lvlJc w:val="left"/>
      <w:pPr>
        <w:ind w:left="3242" w:hanging="360"/>
      </w:pPr>
      <w:rPr>
        <w:rFonts w:ascii="Wingdings" w:hAnsi="Wingdings" w:hint="default"/>
      </w:rPr>
    </w:lvl>
    <w:lvl w:ilvl="3" w:tplc="04240001" w:tentative="1">
      <w:start w:val="1"/>
      <w:numFmt w:val="bullet"/>
      <w:lvlText w:val=""/>
      <w:lvlJc w:val="left"/>
      <w:pPr>
        <w:ind w:left="3962" w:hanging="360"/>
      </w:pPr>
      <w:rPr>
        <w:rFonts w:ascii="Symbol" w:hAnsi="Symbol" w:hint="default"/>
      </w:rPr>
    </w:lvl>
    <w:lvl w:ilvl="4" w:tplc="04240003" w:tentative="1">
      <w:start w:val="1"/>
      <w:numFmt w:val="bullet"/>
      <w:lvlText w:val="o"/>
      <w:lvlJc w:val="left"/>
      <w:pPr>
        <w:ind w:left="4682" w:hanging="360"/>
      </w:pPr>
      <w:rPr>
        <w:rFonts w:ascii="Courier New" w:hAnsi="Courier New" w:cs="Courier New" w:hint="default"/>
      </w:rPr>
    </w:lvl>
    <w:lvl w:ilvl="5" w:tplc="04240005" w:tentative="1">
      <w:start w:val="1"/>
      <w:numFmt w:val="bullet"/>
      <w:lvlText w:val=""/>
      <w:lvlJc w:val="left"/>
      <w:pPr>
        <w:ind w:left="5402" w:hanging="360"/>
      </w:pPr>
      <w:rPr>
        <w:rFonts w:ascii="Wingdings" w:hAnsi="Wingdings" w:hint="default"/>
      </w:rPr>
    </w:lvl>
    <w:lvl w:ilvl="6" w:tplc="04240001" w:tentative="1">
      <w:start w:val="1"/>
      <w:numFmt w:val="bullet"/>
      <w:lvlText w:val=""/>
      <w:lvlJc w:val="left"/>
      <w:pPr>
        <w:ind w:left="6122" w:hanging="360"/>
      </w:pPr>
      <w:rPr>
        <w:rFonts w:ascii="Symbol" w:hAnsi="Symbol" w:hint="default"/>
      </w:rPr>
    </w:lvl>
    <w:lvl w:ilvl="7" w:tplc="04240003" w:tentative="1">
      <w:start w:val="1"/>
      <w:numFmt w:val="bullet"/>
      <w:lvlText w:val="o"/>
      <w:lvlJc w:val="left"/>
      <w:pPr>
        <w:ind w:left="6842" w:hanging="360"/>
      </w:pPr>
      <w:rPr>
        <w:rFonts w:ascii="Courier New" w:hAnsi="Courier New" w:cs="Courier New" w:hint="default"/>
      </w:rPr>
    </w:lvl>
    <w:lvl w:ilvl="8" w:tplc="04240005" w:tentative="1">
      <w:start w:val="1"/>
      <w:numFmt w:val="bullet"/>
      <w:lvlText w:val=""/>
      <w:lvlJc w:val="left"/>
      <w:pPr>
        <w:ind w:left="7562" w:hanging="360"/>
      </w:pPr>
      <w:rPr>
        <w:rFonts w:ascii="Wingdings" w:hAnsi="Wingdings" w:hint="default"/>
      </w:rPr>
    </w:lvl>
  </w:abstractNum>
  <w:abstractNum w:abstractNumId="15" w15:restartNumberingAfterBreak="0">
    <w:nsid w:val="7B2939E5"/>
    <w:multiLevelType w:val="hybridMultilevel"/>
    <w:tmpl w:val="1DACD134"/>
    <w:lvl w:ilvl="0" w:tplc="0424000F">
      <w:start w:val="1"/>
      <w:numFmt w:val="decimal"/>
      <w:lvlText w:val="%1."/>
      <w:lvlJc w:val="left"/>
      <w:pPr>
        <w:ind w:left="785"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BE95C9D"/>
    <w:multiLevelType w:val="hybridMultilevel"/>
    <w:tmpl w:val="83F6066C"/>
    <w:lvl w:ilvl="0" w:tplc="D8B2BDCE">
      <w:start w:val="1"/>
      <w:numFmt w:val="decimal"/>
      <w:lvlText w:val="%1."/>
      <w:lvlJc w:val="left"/>
      <w:pPr>
        <w:tabs>
          <w:tab w:val="num" w:pos="5179"/>
        </w:tabs>
        <w:ind w:left="5179"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10"/>
  </w:num>
  <w:num w:numId="4">
    <w:abstractNumId w:val="11"/>
  </w:num>
  <w:num w:numId="5">
    <w:abstractNumId w:val="12"/>
  </w:num>
  <w:num w:numId="6">
    <w:abstractNumId w:val="14"/>
  </w:num>
  <w:num w:numId="7">
    <w:abstractNumId w:val="3"/>
  </w:num>
  <w:num w:numId="8">
    <w:abstractNumId w:val="6"/>
  </w:num>
  <w:num w:numId="9">
    <w:abstractNumId w:val="2"/>
  </w:num>
  <w:num w:numId="10">
    <w:abstractNumId w:val="0"/>
  </w:num>
  <w:num w:numId="11">
    <w:abstractNumId w:val="7"/>
  </w:num>
  <w:num w:numId="12">
    <w:abstractNumId w:val="15"/>
  </w:num>
  <w:num w:numId="13">
    <w:abstractNumId w:val="13"/>
  </w:num>
  <w:num w:numId="14">
    <w:abstractNumId w:val="5"/>
  </w:num>
  <w:num w:numId="15">
    <w:abstractNumId w:val="1"/>
  </w:num>
  <w:num w:numId="16">
    <w:abstractNumId w:val="4"/>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3E"/>
    <w:rsid w:val="00002A30"/>
    <w:rsid w:val="0000696D"/>
    <w:rsid w:val="00007289"/>
    <w:rsid w:val="00010BD7"/>
    <w:rsid w:val="000135C6"/>
    <w:rsid w:val="000148EE"/>
    <w:rsid w:val="00022C7B"/>
    <w:rsid w:val="00027542"/>
    <w:rsid w:val="00027FEF"/>
    <w:rsid w:val="000325AC"/>
    <w:rsid w:val="00033E36"/>
    <w:rsid w:val="00034618"/>
    <w:rsid w:val="000419B8"/>
    <w:rsid w:val="00045E27"/>
    <w:rsid w:val="00050915"/>
    <w:rsid w:val="00050F2A"/>
    <w:rsid w:val="000527CE"/>
    <w:rsid w:val="00055A79"/>
    <w:rsid w:val="00057F42"/>
    <w:rsid w:val="0006020A"/>
    <w:rsid w:val="00061674"/>
    <w:rsid w:val="000638AC"/>
    <w:rsid w:val="00065CE6"/>
    <w:rsid w:val="00067DDB"/>
    <w:rsid w:val="0007583A"/>
    <w:rsid w:val="00076336"/>
    <w:rsid w:val="00077C01"/>
    <w:rsid w:val="00081EFE"/>
    <w:rsid w:val="0008488F"/>
    <w:rsid w:val="00085758"/>
    <w:rsid w:val="00085A27"/>
    <w:rsid w:val="000921DC"/>
    <w:rsid w:val="00095D3F"/>
    <w:rsid w:val="00097A51"/>
    <w:rsid w:val="000A1AEB"/>
    <w:rsid w:val="000C3A40"/>
    <w:rsid w:val="000C6CDE"/>
    <w:rsid w:val="000E0B85"/>
    <w:rsid w:val="000E0D82"/>
    <w:rsid w:val="000E1577"/>
    <w:rsid w:val="000E23FC"/>
    <w:rsid w:val="000F2699"/>
    <w:rsid w:val="000F3C9E"/>
    <w:rsid w:val="000F4419"/>
    <w:rsid w:val="00101EEC"/>
    <w:rsid w:val="00102EC1"/>
    <w:rsid w:val="00103A3D"/>
    <w:rsid w:val="001075D6"/>
    <w:rsid w:val="00111D0B"/>
    <w:rsid w:val="00111FDF"/>
    <w:rsid w:val="001122C4"/>
    <w:rsid w:val="00114CD8"/>
    <w:rsid w:val="00115382"/>
    <w:rsid w:val="0012556C"/>
    <w:rsid w:val="00127099"/>
    <w:rsid w:val="00143A6A"/>
    <w:rsid w:val="0014464F"/>
    <w:rsid w:val="0015232E"/>
    <w:rsid w:val="00152B9E"/>
    <w:rsid w:val="001532B0"/>
    <w:rsid w:val="00155E95"/>
    <w:rsid w:val="00156192"/>
    <w:rsid w:val="001574C8"/>
    <w:rsid w:val="00160FE2"/>
    <w:rsid w:val="00162FA2"/>
    <w:rsid w:val="00165085"/>
    <w:rsid w:val="001659D0"/>
    <w:rsid w:val="001664F7"/>
    <w:rsid w:val="00171734"/>
    <w:rsid w:val="00174F95"/>
    <w:rsid w:val="00176920"/>
    <w:rsid w:val="001837D3"/>
    <w:rsid w:val="00185F10"/>
    <w:rsid w:val="00191C73"/>
    <w:rsid w:val="0019295D"/>
    <w:rsid w:val="001A234B"/>
    <w:rsid w:val="001A6278"/>
    <w:rsid w:val="001A6AF0"/>
    <w:rsid w:val="001A78CD"/>
    <w:rsid w:val="001B2FB1"/>
    <w:rsid w:val="001B3E1A"/>
    <w:rsid w:val="001C09B6"/>
    <w:rsid w:val="001C1984"/>
    <w:rsid w:val="001C41E4"/>
    <w:rsid w:val="001D00F0"/>
    <w:rsid w:val="001D140F"/>
    <w:rsid w:val="001D224D"/>
    <w:rsid w:val="001D2458"/>
    <w:rsid w:val="001D2F22"/>
    <w:rsid w:val="001D3E03"/>
    <w:rsid w:val="001E2B6E"/>
    <w:rsid w:val="001E7582"/>
    <w:rsid w:val="001E7C3C"/>
    <w:rsid w:val="002000B4"/>
    <w:rsid w:val="0020058A"/>
    <w:rsid w:val="0020694F"/>
    <w:rsid w:val="002230B8"/>
    <w:rsid w:val="00223A66"/>
    <w:rsid w:val="00223CE9"/>
    <w:rsid w:val="00224FB1"/>
    <w:rsid w:val="002330CB"/>
    <w:rsid w:val="00233EF1"/>
    <w:rsid w:val="00235561"/>
    <w:rsid w:val="00246393"/>
    <w:rsid w:val="00250F64"/>
    <w:rsid w:val="002520DE"/>
    <w:rsid w:val="00257F81"/>
    <w:rsid w:val="00264594"/>
    <w:rsid w:val="00271275"/>
    <w:rsid w:val="002738A8"/>
    <w:rsid w:val="00280F27"/>
    <w:rsid w:val="00283B61"/>
    <w:rsid w:val="00285B9F"/>
    <w:rsid w:val="002920BD"/>
    <w:rsid w:val="002A2F43"/>
    <w:rsid w:val="002A4AEE"/>
    <w:rsid w:val="002A7732"/>
    <w:rsid w:val="002C042E"/>
    <w:rsid w:val="002C0C81"/>
    <w:rsid w:val="002C0D1C"/>
    <w:rsid w:val="002C0DED"/>
    <w:rsid w:val="002C56EE"/>
    <w:rsid w:val="002D2D97"/>
    <w:rsid w:val="002D3C1A"/>
    <w:rsid w:val="002D6785"/>
    <w:rsid w:val="002D6B3F"/>
    <w:rsid w:val="002E0D97"/>
    <w:rsid w:val="002E0F21"/>
    <w:rsid w:val="002E2F4C"/>
    <w:rsid w:val="002E30E9"/>
    <w:rsid w:val="002E51BB"/>
    <w:rsid w:val="002E7B84"/>
    <w:rsid w:val="002F2685"/>
    <w:rsid w:val="002F77E9"/>
    <w:rsid w:val="00301538"/>
    <w:rsid w:val="0030174C"/>
    <w:rsid w:val="0030582F"/>
    <w:rsid w:val="0031340A"/>
    <w:rsid w:val="00314164"/>
    <w:rsid w:val="00316556"/>
    <w:rsid w:val="003177B1"/>
    <w:rsid w:val="00326C40"/>
    <w:rsid w:val="00331FA7"/>
    <w:rsid w:val="003355FF"/>
    <w:rsid w:val="00353EC9"/>
    <w:rsid w:val="00366F8C"/>
    <w:rsid w:val="00367048"/>
    <w:rsid w:val="0037450B"/>
    <w:rsid w:val="00374FA0"/>
    <w:rsid w:val="00375639"/>
    <w:rsid w:val="00377C3A"/>
    <w:rsid w:val="003872E7"/>
    <w:rsid w:val="003A03A6"/>
    <w:rsid w:val="003A3E1E"/>
    <w:rsid w:val="003B12E6"/>
    <w:rsid w:val="003B16D7"/>
    <w:rsid w:val="003B5620"/>
    <w:rsid w:val="003B7917"/>
    <w:rsid w:val="003C2859"/>
    <w:rsid w:val="003C3BDD"/>
    <w:rsid w:val="003C642D"/>
    <w:rsid w:val="003D2100"/>
    <w:rsid w:val="003D6903"/>
    <w:rsid w:val="003E190C"/>
    <w:rsid w:val="003E4407"/>
    <w:rsid w:val="003E4816"/>
    <w:rsid w:val="003F03EE"/>
    <w:rsid w:val="003F5C80"/>
    <w:rsid w:val="00401C14"/>
    <w:rsid w:val="00402BDF"/>
    <w:rsid w:val="00404149"/>
    <w:rsid w:val="00404EC6"/>
    <w:rsid w:val="00417EC8"/>
    <w:rsid w:val="00422F45"/>
    <w:rsid w:val="004257C2"/>
    <w:rsid w:val="00427B69"/>
    <w:rsid w:val="004314E5"/>
    <w:rsid w:val="0043200E"/>
    <w:rsid w:val="00432F71"/>
    <w:rsid w:val="00433311"/>
    <w:rsid w:val="00441816"/>
    <w:rsid w:val="00444DE3"/>
    <w:rsid w:val="00445390"/>
    <w:rsid w:val="004528D5"/>
    <w:rsid w:val="0045538C"/>
    <w:rsid w:val="00455E4A"/>
    <w:rsid w:val="0045676F"/>
    <w:rsid w:val="00460397"/>
    <w:rsid w:val="00463E04"/>
    <w:rsid w:val="00465972"/>
    <w:rsid w:val="0047053F"/>
    <w:rsid w:val="004813A7"/>
    <w:rsid w:val="0048771E"/>
    <w:rsid w:val="004900F7"/>
    <w:rsid w:val="004B02D5"/>
    <w:rsid w:val="004B18B6"/>
    <w:rsid w:val="004B210F"/>
    <w:rsid w:val="004C058C"/>
    <w:rsid w:val="004C26C0"/>
    <w:rsid w:val="004C2BC5"/>
    <w:rsid w:val="004C3235"/>
    <w:rsid w:val="004C60DE"/>
    <w:rsid w:val="004D4936"/>
    <w:rsid w:val="004E1EC2"/>
    <w:rsid w:val="004F17FD"/>
    <w:rsid w:val="004F2204"/>
    <w:rsid w:val="004F594A"/>
    <w:rsid w:val="005009A3"/>
    <w:rsid w:val="00502BDD"/>
    <w:rsid w:val="005031B5"/>
    <w:rsid w:val="005076D1"/>
    <w:rsid w:val="00510AF3"/>
    <w:rsid w:val="00510FBC"/>
    <w:rsid w:val="00511BC8"/>
    <w:rsid w:val="0051529E"/>
    <w:rsid w:val="00522298"/>
    <w:rsid w:val="00523211"/>
    <w:rsid w:val="0052426E"/>
    <w:rsid w:val="00530B81"/>
    <w:rsid w:val="0054555F"/>
    <w:rsid w:val="00550020"/>
    <w:rsid w:val="00551086"/>
    <w:rsid w:val="00556151"/>
    <w:rsid w:val="0056209E"/>
    <w:rsid w:val="00562FF8"/>
    <w:rsid w:val="00563E4D"/>
    <w:rsid w:val="00567955"/>
    <w:rsid w:val="005751F3"/>
    <w:rsid w:val="00582158"/>
    <w:rsid w:val="00586E07"/>
    <w:rsid w:val="00590DDC"/>
    <w:rsid w:val="005972D4"/>
    <w:rsid w:val="005A0B97"/>
    <w:rsid w:val="005A0BEE"/>
    <w:rsid w:val="005A130D"/>
    <w:rsid w:val="005A5899"/>
    <w:rsid w:val="005A6D16"/>
    <w:rsid w:val="005C04D7"/>
    <w:rsid w:val="005C1D56"/>
    <w:rsid w:val="005C6DB2"/>
    <w:rsid w:val="005C79A4"/>
    <w:rsid w:val="005D5AE9"/>
    <w:rsid w:val="005E65D4"/>
    <w:rsid w:val="00600BB7"/>
    <w:rsid w:val="00603350"/>
    <w:rsid w:val="0060632E"/>
    <w:rsid w:val="00606F28"/>
    <w:rsid w:val="006103BF"/>
    <w:rsid w:val="00612C48"/>
    <w:rsid w:val="006250C8"/>
    <w:rsid w:val="00627FE6"/>
    <w:rsid w:val="006303E2"/>
    <w:rsid w:val="00632208"/>
    <w:rsid w:val="006333E1"/>
    <w:rsid w:val="006336A4"/>
    <w:rsid w:val="00634FFE"/>
    <w:rsid w:val="00637B17"/>
    <w:rsid w:val="00647688"/>
    <w:rsid w:val="006562A2"/>
    <w:rsid w:val="00661194"/>
    <w:rsid w:val="00661291"/>
    <w:rsid w:val="00662072"/>
    <w:rsid w:val="0067215C"/>
    <w:rsid w:val="00673510"/>
    <w:rsid w:val="00674018"/>
    <w:rsid w:val="0067743D"/>
    <w:rsid w:val="00681E2D"/>
    <w:rsid w:val="006861D7"/>
    <w:rsid w:val="00687B4A"/>
    <w:rsid w:val="00687B59"/>
    <w:rsid w:val="0069209B"/>
    <w:rsid w:val="006965B5"/>
    <w:rsid w:val="006A275D"/>
    <w:rsid w:val="006A3AD9"/>
    <w:rsid w:val="006A6AA9"/>
    <w:rsid w:val="006B25CB"/>
    <w:rsid w:val="006B3EBC"/>
    <w:rsid w:val="006C20E1"/>
    <w:rsid w:val="006C4600"/>
    <w:rsid w:val="006E4C28"/>
    <w:rsid w:val="006F22B4"/>
    <w:rsid w:val="00706005"/>
    <w:rsid w:val="007113DE"/>
    <w:rsid w:val="0071149C"/>
    <w:rsid w:val="00720D67"/>
    <w:rsid w:val="007228BD"/>
    <w:rsid w:val="00723E5C"/>
    <w:rsid w:val="00724A65"/>
    <w:rsid w:val="00727CEC"/>
    <w:rsid w:val="00730131"/>
    <w:rsid w:val="007309E9"/>
    <w:rsid w:val="00731B21"/>
    <w:rsid w:val="00741678"/>
    <w:rsid w:val="00754B71"/>
    <w:rsid w:val="007639D0"/>
    <w:rsid w:val="00763E0A"/>
    <w:rsid w:val="00767B17"/>
    <w:rsid w:val="00773593"/>
    <w:rsid w:val="00780B96"/>
    <w:rsid w:val="00783013"/>
    <w:rsid w:val="00786919"/>
    <w:rsid w:val="007877AB"/>
    <w:rsid w:val="007A13A2"/>
    <w:rsid w:val="007A146F"/>
    <w:rsid w:val="007A7D95"/>
    <w:rsid w:val="007B1DEA"/>
    <w:rsid w:val="007C49CA"/>
    <w:rsid w:val="007D2474"/>
    <w:rsid w:val="007D2AD3"/>
    <w:rsid w:val="007D2C80"/>
    <w:rsid w:val="007D6AB3"/>
    <w:rsid w:val="007F6AB4"/>
    <w:rsid w:val="00802D6C"/>
    <w:rsid w:val="008053FE"/>
    <w:rsid w:val="00811EEA"/>
    <w:rsid w:val="00812359"/>
    <w:rsid w:val="00812B5F"/>
    <w:rsid w:val="00812E29"/>
    <w:rsid w:val="0081393B"/>
    <w:rsid w:val="0081397D"/>
    <w:rsid w:val="0081568E"/>
    <w:rsid w:val="008177F8"/>
    <w:rsid w:val="00821E48"/>
    <w:rsid w:val="00821ED2"/>
    <w:rsid w:val="008220FA"/>
    <w:rsid w:val="008228D2"/>
    <w:rsid w:val="0083767C"/>
    <w:rsid w:val="008378DB"/>
    <w:rsid w:val="00844966"/>
    <w:rsid w:val="008470AE"/>
    <w:rsid w:val="008579AE"/>
    <w:rsid w:val="008579E2"/>
    <w:rsid w:val="00862167"/>
    <w:rsid w:val="00862872"/>
    <w:rsid w:val="00863C66"/>
    <w:rsid w:val="008822C0"/>
    <w:rsid w:val="00882741"/>
    <w:rsid w:val="00890899"/>
    <w:rsid w:val="0089106A"/>
    <w:rsid w:val="008A08A2"/>
    <w:rsid w:val="008A2075"/>
    <w:rsid w:val="008A3113"/>
    <w:rsid w:val="008A52F2"/>
    <w:rsid w:val="008A61B2"/>
    <w:rsid w:val="008B4F19"/>
    <w:rsid w:val="008B5CAE"/>
    <w:rsid w:val="008B6BC3"/>
    <w:rsid w:val="008C148A"/>
    <w:rsid w:val="008C1993"/>
    <w:rsid w:val="008C6D19"/>
    <w:rsid w:val="008D231B"/>
    <w:rsid w:val="008D467D"/>
    <w:rsid w:val="008D66E3"/>
    <w:rsid w:val="008D747C"/>
    <w:rsid w:val="008E6468"/>
    <w:rsid w:val="008E7A64"/>
    <w:rsid w:val="008F0CB9"/>
    <w:rsid w:val="00903466"/>
    <w:rsid w:val="009143CC"/>
    <w:rsid w:val="00916443"/>
    <w:rsid w:val="00926BC2"/>
    <w:rsid w:val="00932011"/>
    <w:rsid w:val="00936B03"/>
    <w:rsid w:val="0094330D"/>
    <w:rsid w:val="00945DA1"/>
    <w:rsid w:val="00952BC4"/>
    <w:rsid w:val="0096160A"/>
    <w:rsid w:val="00961CB2"/>
    <w:rsid w:val="009702B3"/>
    <w:rsid w:val="00970A9E"/>
    <w:rsid w:val="009712F9"/>
    <w:rsid w:val="009720AB"/>
    <w:rsid w:val="0097335C"/>
    <w:rsid w:val="00976AC9"/>
    <w:rsid w:val="009816AB"/>
    <w:rsid w:val="009828C9"/>
    <w:rsid w:val="00993427"/>
    <w:rsid w:val="00995F92"/>
    <w:rsid w:val="009A1A34"/>
    <w:rsid w:val="009B3177"/>
    <w:rsid w:val="009B3AAC"/>
    <w:rsid w:val="009C0170"/>
    <w:rsid w:val="009C126B"/>
    <w:rsid w:val="009C58BC"/>
    <w:rsid w:val="009D6B13"/>
    <w:rsid w:val="009E2C3C"/>
    <w:rsid w:val="009E3215"/>
    <w:rsid w:val="009E36DE"/>
    <w:rsid w:val="009E6B5D"/>
    <w:rsid w:val="009E7C78"/>
    <w:rsid w:val="009F7669"/>
    <w:rsid w:val="00A00D99"/>
    <w:rsid w:val="00A01971"/>
    <w:rsid w:val="00A066D2"/>
    <w:rsid w:val="00A07D35"/>
    <w:rsid w:val="00A11AE8"/>
    <w:rsid w:val="00A13280"/>
    <w:rsid w:val="00A158A2"/>
    <w:rsid w:val="00A25569"/>
    <w:rsid w:val="00A272A4"/>
    <w:rsid w:val="00A30FBE"/>
    <w:rsid w:val="00A33728"/>
    <w:rsid w:val="00A33F8C"/>
    <w:rsid w:val="00A37394"/>
    <w:rsid w:val="00A42010"/>
    <w:rsid w:val="00A44072"/>
    <w:rsid w:val="00A54A9C"/>
    <w:rsid w:val="00A57D29"/>
    <w:rsid w:val="00A652ED"/>
    <w:rsid w:val="00A6542E"/>
    <w:rsid w:val="00A74553"/>
    <w:rsid w:val="00A84CD5"/>
    <w:rsid w:val="00A90015"/>
    <w:rsid w:val="00A90621"/>
    <w:rsid w:val="00AA1846"/>
    <w:rsid w:val="00AA3DAC"/>
    <w:rsid w:val="00AA4ADF"/>
    <w:rsid w:val="00AA7C4A"/>
    <w:rsid w:val="00AB5BF2"/>
    <w:rsid w:val="00AB7C2F"/>
    <w:rsid w:val="00AC40FE"/>
    <w:rsid w:val="00AD14E1"/>
    <w:rsid w:val="00AD2D04"/>
    <w:rsid w:val="00AD5009"/>
    <w:rsid w:val="00AE69EB"/>
    <w:rsid w:val="00AF00E5"/>
    <w:rsid w:val="00AF08C8"/>
    <w:rsid w:val="00AF135D"/>
    <w:rsid w:val="00AF2047"/>
    <w:rsid w:val="00AF3DE2"/>
    <w:rsid w:val="00B10697"/>
    <w:rsid w:val="00B11F04"/>
    <w:rsid w:val="00B30E72"/>
    <w:rsid w:val="00B3693E"/>
    <w:rsid w:val="00B4355A"/>
    <w:rsid w:val="00B45945"/>
    <w:rsid w:val="00B46566"/>
    <w:rsid w:val="00B56C5D"/>
    <w:rsid w:val="00B600F4"/>
    <w:rsid w:val="00B61190"/>
    <w:rsid w:val="00B61BD7"/>
    <w:rsid w:val="00B66C98"/>
    <w:rsid w:val="00B7004F"/>
    <w:rsid w:val="00B73682"/>
    <w:rsid w:val="00B8318E"/>
    <w:rsid w:val="00B86C27"/>
    <w:rsid w:val="00B97A20"/>
    <w:rsid w:val="00B97EF9"/>
    <w:rsid w:val="00BA3FBB"/>
    <w:rsid w:val="00BA40EE"/>
    <w:rsid w:val="00BA4843"/>
    <w:rsid w:val="00BA6D01"/>
    <w:rsid w:val="00BB1D6B"/>
    <w:rsid w:val="00BB2FE7"/>
    <w:rsid w:val="00BB4B1D"/>
    <w:rsid w:val="00BC652E"/>
    <w:rsid w:val="00BD1329"/>
    <w:rsid w:val="00BD3048"/>
    <w:rsid w:val="00BD37FC"/>
    <w:rsid w:val="00BE347E"/>
    <w:rsid w:val="00BE4479"/>
    <w:rsid w:val="00BE4A46"/>
    <w:rsid w:val="00BE5CAD"/>
    <w:rsid w:val="00BE6BCD"/>
    <w:rsid w:val="00BF5F19"/>
    <w:rsid w:val="00C0372F"/>
    <w:rsid w:val="00C04815"/>
    <w:rsid w:val="00C11CAE"/>
    <w:rsid w:val="00C20E57"/>
    <w:rsid w:val="00C2101A"/>
    <w:rsid w:val="00C21FDA"/>
    <w:rsid w:val="00C25E1C"/>
    <w:rsid w:val="00C31C07"/>
    <w:rsid w:val="00C32D60"/>
    <w:rsid w:val="00C33B1E"/>
    <w:rsid w:val="00C354BD"/>
    <w:rsid w:val="00C414C9"/>
    <w:rsid w:val="00C4666D"/>
    <w:rsid w:val="00C51603"/>
    <w:rsid w:val="00C517DD"/>
    <w:rsid w:val="00C52A1C"/>
    <w:rsid w:val="00C5506F"/>
    <w:rsid w:val="00C55E93"/>
    <w:rsid w:val="00C562CB"/>
    <w:rsid w:val="00C6193F"/>
    <w:rsid w:val="00C70409"/>
    <w:rsid w:val="00C7217C"/>
    <w:rsid w:val="00C72527"/>
    <w:rsid w:val="00C75C0E"/>
    <w:rsid w:val="00C75FE7"/>
    <w:rsid w:val="00C83026"/>
    <w:rsid w:val="00C847CD"/>
    <w:rsid w:val="00C97F7B"/>
    <w:rsid w:val="00CA16DC"/>
    <w:rsid w:val="00CA5CC8"/>
    <w:rsid w:val="00CA61A6"/>
    <w:rsid w:val="00CB5CC9"/>
    <w:rsid w:val="00CC0E98"/>
    <w:rsid w:val="00CC3C77"/>
    <w:rsid w:val="00CC3C83"/>
    <w:rsid w:val="00CD0854"/>
    <w:rsid w:val="00CD08BE"/>
    <w:rsid w:val="00CD29F6"/>
    <w:rsid w:val="00CD4926"/>
    <w:rsid w:val="00CD6F94"/>
    <w:rsid w:val="00CE4C4E"/>
    <w:rsid w:val="00CE6ED9"/>
    <w:rsid w:val="00CF0B4A"/>
    <w:rsid w:val="00CF19E7"/>
    <w:rsid w:val="00CF4512"/>
    <w:rsid w:val="00CF48A8"/>
    <w:rsid w:val="00D0095D"/>
    <w:rsid w:val="00D00F41"/>
    <w:rsid w:val="00D069B8"/>
    <w:rsid w:val="00D06CCA"/>
    <w:rsid w:val="00D07649"/>
    <w:rsid w:val="00D12483"/>
    <w:rsid w:val="00D15E7B"/>
    <w:rsid w:val="00D15F3E"/>
    <w:rsid w:val="00D16651"/>
    <w:rsid w:val="00D21C17"/>
    <w:rsid w:val="00D22EE4"/>
    <w:rsid w:val="00D2463D"/>
    <w:rsid w:val="00D24989"/>
    <w:rsid w:val="00D34141"/>
    <w:rsid w:val="00D45074"/>
    <w:rsid w:val="00D46CD0"/>
    <w:rsid w:val="00D4773A"/>
    <w:rsid w:val="00D51294"/>
    <w:rsid w:val="00D51400"/>
    <w:rsid w:val="00D544E6"/>
    <w:rsid w:val="00D568C8"/>
    <w:rsid w:val="00D61493"/>
    <w:rsid w:val="00D6452A"/>
    <w:rsid w:val="00D71694"/>
    <w:rsid w:val="00D73061"/>
    <w:rsid w:val="00D75AD0"/>
    <w:rsid w:val="00D83F20"/>
    <w:rsid w:val="00D956DD"/>
    <w:rsid w:val="00D97F68"/>
    <w:rsid w:val="00DA06D9"/>
    <w:rsid w:val="00DA1F77"/>
    <w:rsid w:val="00DA4658"/>
    <w:rsid w:val="00DA78BE"/>
    <w:rsid w:val="00DB0138"/>
    <w:rsid w:val="00DB2BF8"/>
    <w:rsid w:val="00DC09C5"/>
    <w:rsid w:val="00DC3D4C"/>
    <w:rsid w:val="00DC6550"/>
    <w:rsid w:val="00DC6678"/>
    <w:rsid w:val="00DD639C"/>
    <w:rsid w:val="00DE1B6E"/>
    <w:rsid w:val="00DE2AA3"/>
    <w:rsid w:val="00DE3BE4"/>
    <w:rsid w:val="00DE731B"/>
    <w:rsid w:val="00DF1E60"/>
    <w:rsid w:val="00DF2365"/>
    <w:rsid w:val="00DF5B0E"/>
    <w:rsid w:val="00E0370C"/>
    <w:rsid w:val="00E0468F"/>
    <w:rsid w:val="00E11890"/>
    <w:rsid w:val="00E15CDA"/>
    <w:rsid w:val="00E206B8"/>
    <w:rsid w:val="00E27A6C"/>
    <w:rsid w:val="00E3030F"/>
    <w:rsid w:val="00E30B86"/>
    <w:rsid w:val="00E3418E"/>
    <w:rsid w:val="00E34957"/>
    <w:rsid w:val="00E36F42"/>
    <w:rsid w:val="00E40723"/>
    <w:rsid w:val="00E5536E"/>
    <w:rsid w:val="00E55BAA"/>
    <w:rsid w:val="00E62776"/>
    <w:rsid w:val="00E66430"/>
    <w:rsid w:val="00E81B82"/>
    <w:rsid w:val="00E858C2"/>
    <w:rsid w:val="00E85DEE"/>
    <w:rsid w:val="00E94026"/>
    <w:rsid w:val="00E96AAC"/>
    <w:rsid w:val="00EB5AD2"/>
    <w:rsid w:val="00EC34F7"/>
    <w:rsid w:val="00EC391A"/>
    <w:rsid w:val="00EC555E"/>
    <w:rsid w:val="00EC65C0"/>
    <w:rsid w:val="00ED06CA"/>
    <w:rsid w:val="00ED1F08"/>
    <w:rsid w:val="00EE3F96"/>
    <w:rsid w:val="00EE488A"/>
    <w:rsid w:val="00EF1497"/>
    <w:rsid w:val="00EF2CB9"/>
    <w:rsid w:val="00EF3E0E"/>
    <w:rsid w:val="00EF435F"/>
    <w:rsid w:val="00EF557F"/>
    <w:rsid w:val="00EF59AF"/>
    <w:rsid w:val="00EF75A7"/>
    <w:rsid w:val="00F02B72"/>
    <w:rsid w:val="00F03D1E"/>
    <w:rsid w:val="00F10BCA"/>
    <w:rsid w:val="00F1273E"/>
    <w:rsid w:val="00F213AB"/>
    <w:rsid w:val="00F21CFB"/>
    <w:rsid w:val="00F22ADD"/>
    <w:rsid w:val="00F22CF2"/>
    <w:rsid w:val="00F245F0"/>
    <w:rsid w:val="00F24DE5"/>
    <w:rsid w:val="00F30BDA"/>
    <w:rsid w:val="00F320D2"/>
    <w:rsid w:val="00F36C28"/>
    <w:rsid w:val="00F41F28"/>
    <w:rsid w:val="00F44C51"/>
    <w:rsid w:val="00F55E52"/>
    <w:rsid w:val="00F56224"/>
    <w:rsid w:val="00F61314"/>
    <w:rsid w:val="00F61E10"/>
    <w:rsid w:val="00F663EA"/>
    <w:rsid w:val="00F66F98"/>
    <w:rsid w:val="00F7085A"/>
    <w:rsid w:val="00F734ED"/>
    <w:rsid w:val="00F75B8A"/>
    <w:rsid w:val="00F8059F"/>
    <w:rsid w:val="00F8422E"/>
    <w:rsid w:val="00FA3590"/>
    <w:rsid w:val="00FA6718"/>
    <w:rsid w:val="00FB5860"/>
    <w:rsid w:val="00FB5B2F"/>
    <w:rsid w:val="00FC4832"/>
    <w:rsid w:val="00FC6175"/>
    <w:rsid w:val="00FD1D3D"/>
    <w:rsid w:val="00FE1FAF"/>
    <w:rsid w:val="00FE7E98"/>
    <w:rsid w:val="00FF26F0"/>
    <w:rsid w:val="00FF2A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3C1A5"/>
  <w15:chartTrackingRefBased/>
  <w15:docId w15:val="{E4CDA40B-DAF0-40E4-B210-E1C30B63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693E"/>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3693E"/>
    <w:rPr>
      <w:rFonts w:ascii="Verdana" w:hAnsi="Verdana" w:hint="default"/>
      <w:strike w:val="0"/>
      <w:dstrike w:val="0"/>
      <w:color w:val="000066"/>
      <w:u w:val="none"/>
      <w:effect w:val="none"/>
    </w:rPr>
  </w:style>
  <w:style w:type="paragraph" w:styleId="Navadensplet">
    <w:name w:val="Normal (Web)"/>
    <w:basedOn w:val="Navaden"/>
    <w:rsid w:val="00B3693E"/>
    <w:pPr>
      <w:spacing w:before="100" w:beforeAutospacing="1" w:after="100" w:afterAutospacing="1"/>
    </w:pPr>
    <w:rPr>
      <w:lang w:val="en-US"/>
    </w:rPr>
  </w:style>
  <w:style w:type="paragraph" w:customStyle="1" w:styleId="p">
    <w:name w:val="p"/>
    <w:basedOn w:val="Navaden"/>
    <w:rsid w:val="00B3693E"/>
    <w:pPr>
      <w:spacing w:before="54" w:after="14"/>
      <w:ind w:left="14" w:right="14" w:firstLine="240"/>
      <w:jc w:val="both"/>
    </w:pPr>
    <w:rPr>
      <w:rFonts w:ascii="Arial" w:hAnsi="Arial" w:cs="Arial"/>
      <w:color w:val="222222"/>
      <w:sz w:val="22"/>
      <w:szCs w:val="22"/>
      <w:lang w:val="en-US"/>
    </w:rPr>
  </w:style>
  <w:style w:type="paragraph" w:customStyle="1" w:styleId="h4">
    <w:name w:val="h4"/>
    <w:basedOn w:val="Navaden"/>
    <w:rsid w:val="00B3693E"/>
    <w:pPr>
      <w:spacing w:before="272" w:after="204"/>
      <w:ind w:left="14" w:right="14"/>
      <w:jc w:val="center"/>
    </w:pPr>
    <w:rPr>
      <w:rFonts w:ascii="Arial" w:hAnsi="Arial" w:cs="Arial"/>
      <w:b/>
      <w:bCs/>
      <w:color w:val="222222"/>
      <w:sz w:val="22"/>
      <w:szCs w:val="22"/>
      <w:lang w:val="en-US"/>
    </w:rPr>
  </w:style>
  <w:style w:type="paragraph" w:styleId="Glava">
    <w:name w:val="header"/>
    <w:basedOn w:val="Navaden"/>
    <w:link w:val="GlavaZnak"/>
    <w:rsid w:val="00B3693E"/>
    <w:pPr>
      <w:tabs>
        <w:tab w:val="center" w:pos="4536"/>
        <w:tab w:val="right" w:pos="9072"/>
      </w:tabs>
    </w:pPr>
  </w:style>
  <w:style w:type="character" w:customStyle="1" w:styleId="GlavaZnak">
    <w:name w:val="Glava Znak"/>
    <w:link w:val="Glava"/>
    <w:rsid w:val="00B3693E"/>
    <w:rPr>
      <w:sz w:val="24"/>
      <w:szCs w:val="24"/>
      <w:lang w:val="sl-SI" w:eastAsia="en-US" w:bidi="ar-SA"/>
    </w:rPr>
  </w:style>
  <w:style w:type="paragraph" w:styleId="Noga">
    <w:name w:val="footer"/>
    <w:basedOn w:val="Navaden"/>
    <w:link w:val="NogaZnak"/>
    <w:uiPriority w:val="99"/>
    <w:rsid w:val="00B3693E"/>
    <w:pPr>
      <w:tabs>
        <w:tab w:val="center" w:pos="4536"/>
        <w:tab w:val="right" w:pos="9072"/>
      </w:tabs>
    </w:pPr>
  </w:style>
  <w:style w:type="paragraph" w:styleId="Besedilooblaka">
    <w:name w:val="Balloon Text"/>
    <w:basedOn w:val="Navaden"/>
    <w:link w:val="BesedilooblakaZnak"/>
    <w:uiPriority w:val="99"/>
    <w:semiHidden/>
    <w:unhideWhenUsed/>
    <w:rsid w:val="002520DE"/>
    <w:rPr>
      <w:rFonts w:ascii="Tahoma" w:hAnsi="Tahoma" w:cs="Tahoma"/>
      <w:sz w:val="16"/>
      <w:szCs w:val="16"/>
    </w:rPr>
  </w:style>
  <w:style w:type="character" w:customStyle="1" w:styleId="BesedilooblakaZnak">
    <w:name w:val="Besedilo oblačka Znak"/>
    <w:link w:val="Besedilooblaka"/>
    <w:uiPriority w:val="99"/>
    <w:semiHidden/>
    <w:rsid w:val="002520DE"/>
    <w:rPr>
      <w:rFonts w:ascii="Tahoma" w:hAnsi="Tahoma" w:cs="Tahoma"/>
      <w:sz w:val="16"/>
      <w:szCs w:val="16"/>
      <w:lang w:eastAsia="en-US"/>
    </w:rPr>
  </w:style>
  <w:style w:type="character" w:customStyle="1" w:styleId="NogaZnak">
    <w:name w:val="Noga Znak"/>
    <w:link w:val="Noga"/>
    <w:uiPriority w:val="99"/>
    <w:rsid w:val="00E3418E"/>
    <w:rPr>
      <w:sz w:val="24"/>
      <w:szCs w:val="24"/>
      <w:lang w:eastAsia="en-US"/>
    </w:rPr>
  </w:style>
  <w:style w:type="paragraph" w:customStyle="1" w:styleId="Barvnosenenjepoudarek11">
    <w:name w:val="Barvno senčenje – poudarek 11"/>
    <w:hidden/>
    <w:uiPriority w:val="99"/>
    <w:semiHidden/>
    <w:rsid w:val="00863C66"/>
    <w:rPr>
      <w:sz w:val="24"/>
      <w:szCs w:val="24"/>
      <w:lang w:eastAsia="en-US"/>
    </w:rPr>
  </w:style>
  <w:style w:type="character" w:styleId="Pripombasklic">
    <w:name w:val="annotation reference"/>
    <w:uiPriority w:val="99"/>
    <w:semiHidden/>
    <w:unhideWhenUsed/>
    <w:rsid w:val="006A3AD9"/>
    <w:rPr>
      <w:sz w:val="18"/>
      <w:szCs w:val="18"/>
    </w:rPr>
  </w:style>
  <w:style w:type="paragraph" w:styleId="Pripombabesedilo">
    <w:name w:val="annotation text"/>
    <w:basedOn w:val="Navaden"/>
    <w:link w:val="PripombabesediloZnak"/>
    <w:uiPriority w:val="99"/>
    <w:semiHidden/>
    <w:unhideWhenUsed/>
    <w:rsid w:val="006A3AD9"/>
  </w:style>
  <w:style w:type="character" w:customStyle="1" w:styleId="PripombabesediloZnak">
    <w:name w:val="Pripomba – besedilo Znak"/>
    <w:link w:val="Pripombabesedilo"/>
    <w:uiPriority w:val="99"/>
    <w:semiHidden/>
    <w:rsid w:val="006A3AD9"/>
    <w:rPr>
      <w:sz w:val="24"/>
      <w:szCs w:val="24"/>
      <w:lang w:val="sl-SI"/>
    </w:rPr>
  </w:style>
  <w:style w:type="paragraph" w:styleId="Zadevapripombe">
    <w:name w:val="annotation subject"/>
    <w:basedOn w:val="Pripombabesedilo"/>
    <w:next w:val="Pripombabesedilo"/>
    <w:link w:val="ZadevapripombeZnak"/>
    <w:uiPriority w:val="99"/>
    <w:semiHidden/>
    <w:unhideWhenUsed/>
    <w:rsid w:val="006A3AD9"/>
    <w:rPr>
      <w:b/>
      <w:bCs/>
      <w:sz w:val="20"/>
      <w:szCs w:val="20"/>
    </w:rPr>
  </w:style>
  <w:style w:type="character" w:customStyle="1" w:styleId="ZadevapripombeZnak">
    <w:name w:val="Zadeva pripombe Znak"/>
    <w:link w:val="Zadevapripombe"/>
    <w:uiPriority w:val="99"/>
    <w:semiHidden/>
    <w:rsid w:val="006A3AD9"/>
    <w:rPr>
      <w:b/>
      <w:bCs/>
      <w:sz w:val="24"/>
      <w:szCs w:val="24"/>
      <w:lang w:val="sl-SI"/>
    </w:rPr>
  </w:style>
  <w:style w:type="paragraph" w:styleId="Odstavekseznama">
    <w:name w:val="List Paragraph"/>
    <w:basedOn w:val="Navaden"/>
    <w:uiPriority w:val="34"/>
    <w:qFormat/>
    <w:rsid w:val="003B12E6"/>
    <w:pPr>
      <w:ind w:left="720"/>
    </w:pPr>
    <w:rPr>
      <w:rFonts w:ascii="Calibri" w:eastAsia="Calibri" w:hAnsi="Calibri"/>
      <w:sz w:val="22"/>
      <w:szCs w:val="22"/>
      <w:lang w:eastAsia="sl-SI"/>
    </w:rPr>
  </w:style>
  <w:style w:type="paragraph" w:customStyle="1" w:styleId="Bullet1">
    <w:name w:val="Bullet 1"/>
    <w:basedOn w:val="Navaden"/>
    <w:qFormat/>
    <w:rsid w:val="002330CB"/>
    <w:pPr>
      <w:numPr>
        <w:numId w:val="4"/>
      </w:numPr>
      <w:ind w:left="697" w:hanging="357"/>
      <w:jc w:val="both"/>
    </w:pPr>
    <w:rPr>
      <w:szCs w:val="20"/>
    </w:rPr>
  </w:style>
  <w:style w:type="paragraph" w:customStyle="1" w:styleId="Bullet2">
    <w:name w:val="Bullet 2"/>
    <w:basedOn w:val="Bullet1"/>
    <w:qFormat/>
    <w:rsid w:val="002330CB"/>
    <w:pPr>
      <w:numPr>
        <w:numId w:val="5"/>
      </w:numPr>
    </w:pPr>
  </w:style>
  <w:style w:type="paragraph" w:customStyle="1" w:styleId="center">
    <w:name w:val="center"/>
    <w:basedOn w:val="Navaden"/>
    <w:link w:val="centerChar"/>
    <w:qFormat/>
    <w:rsid w:val="00763E0A"/>
    <w:pPr>
      <w:spacing w:before="120" w:after="120"/>
      <w:jc w:val="center"/>
    </w:pPr>
    <w:rPr>
      <w:szCs w:val="20"/>
    </w:rPr>
  </w:style>
  <w:style w:type="character" w:customStyle="1" w:styleId="centerChar">
    <w:name w:val="center Char"/>
    <w:link w:val="center"/>
    <w:rsid w:val="00763E0A"/>
    <w:rPr>
      <w:sz w:val="24"/>
      <w:lang w:eastAsia="en-US"/>
    </w:rPr>
  </w:style>
  <w:style w:type="paragraph" w:customStyle="1" w:styleId="Default">
    <w:name w:val="Default"/>
    <w:rsid w:val="007309E9"/>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502BDD"/>
    <w:rPr>
      <w:sz w:val="20"/>
      <w:szCs w:val="20"/>
    </w:rPr>
  </w:style>
  <w:style w:type="character" w:customStyle="1" w:styleId="Sprotnaopomba-besediloZnak">
    <w:name w:val="Sprotna opomba - besedilo Znak"/>
    <w:link w:val="Sprotnaopomba-besedilo"/>
    <w:uiPriority w:val="99"/>
    <w:semiHidden/>
    <w:rsid w:val="00502BDD"/>
    <w:rPr>
      <w:lang w:eastAsia="en-US"/>
    </w:rPr>
  </w:style>
  <w:style w:type="character" w:styleId="Sprotnaopomba-sklic">
    <w:name w:val="footnote reference"/>
    <w:uiPriority w:val="99"/>
    <w:semiHidden/>
    <w:unhideWhenUsed/>
    <w:rsid w:val="00502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8276">
      <w:bodyDiv w:val="1"/>
      <w:marLeft w:val="0"/>
      <w:marRight w:val="0"/>
      <w:marTop w:val="0"/>
      <w:marBottom w:val="0"/>
      <w:divBdr>
        <w:top w:val="none" w:sz="0" w:space="0" w:color="auto"/>
        <w:left w:val="none" w:sz="0" w:space="0" w:color="auto"/>
        <w:bottom w:val="none" w:sz="0" w:space="0" w:color="auto"/>
        <w:right w:val="none" w:sz="0" w:space="0" w:color="auto"/>
      </w:divBdr>
    </w:div>
    <w:div w:id="353461540">
      <w:bodyDiv w:val="1"/>
      <w:marLeft w:val="0"/>
      <w:marRight w:val="0"/>
      <w:marTop w:val="0"/>
      <w:marBottom w:val="0"/>
      <w:divBdr>
        <w:top w:val="none" w:sz="0" w:space="0" w:color="auto"/>
        <w:left w:val="none" w:sz="0" w:space="0" w:color="auto"/>
        <w:bottom w:val="none" w:sz="0" w:space="0" w:color="auto"/>
        <w:right w:val="none" w:sz="0" w:space="0" w:color="auto"/>
      </w:divBdr>
      <w:divsChild>
        <w:div w:id="171531688">
          <w:marLeft w:val="0"/>
          <w:marRight w:val="0"/>
          <w:marTop w:val="0"/>
          <w:marBottom w:val="0"/>
          <w:divBdr>
            <w:top w:val="none" w:sz="0" w:space="0" w:color="auto"/>
            <w:left w:val="none" w:sz="0" w:space="0" w:color="auto"/>
            <w:bottom w:val="none" w:sz="0" w:space="0" w:color="auto"/>
            <w:right w:val="none" w:sz="0" w:space="0" w:color="auto"/>
          </w:divBdr>
        </w:div>
      </w:divsChild>
    </w:div>
    <w:div w:id="369040547">
      <w:bodyDiv w:val="1"/>
      <w:marLeft w:val="0"/>
      <w:marRight w:val="0"/>
      <w:marTop w:val="0"/>
      <w:marBottom w:val="0"/>
      <w:divBdr>
        <w:top w:val="none" w:sz="0" w:space="0" w:color="auto"/>
        <w:left w:val="none" w:sz="0" w:space="0" w:color="auto"/>
        <w:bottom w:val="none" w:sz="0" w:space="0" w:color="auto"/>
        <w:right w:val="none" w:sz="0" w:space="0" w:color="auto"/>
      </w:divBdr>
    </w:div>
    <w:div w:id="663045059">
      <w:bodyDiv w:val="1"/>
      <w:marLeft w:val="0"/>
      <w:marRight w:val="0"/>
      <w:marTop w:val="0"/>
      <w:marBottom w:val="0"/>
      <w:divBdr>
        <w:top w:val="none" w:sz="0" w:space="0" w:color="auto"/>
        <w:left w:val="none" w:sz="0" w:space="0" w:color="auto"/>
        <w:bottom w:val="none" w:sz="0" w:space="0" w:color="auto"/>
        <w:right w:val="none" w:sz="0" w:space="0" w:color="auto"/>
      </w:divBdr>
    </w:div>
    <w:div w:id="906304553">
      <w:bodyDiv w:val="1"/>
      <w:marLeft w:val="0"/>
      <w:marRight w:val="0"/>
      <w:marTop w:val="0"/>
      <w:marBottom w:val="0"/>
      <w:divBdr>
        <w:top w:val="none" w:sz="0" w:space="0" w:color="auto"/>
        <w:left w:val="none" w:sz="0" w:space="0" w:color="auto"/>
        <w:bottom w:val="none" w:sz="0" w:space="0" w:color="auto"/>
        <w:right w:val="none" w:sz="0" w:space="0" w:color="auto"/>
      </w:divBdr>
    </w:div>
    <w:div w:id="938416744">
      <w:bodyDiv w:val="1"/>
      <w:marLeft w:val="0"/>
      <w:marRight w:val="0"/>
      <w:marTop w:val="0"/>
      <w:marBottom w:val="0"/>
      <w:divBdr>
        <w:top w:val="none" w:sz="0" w:space="0" w:color="auto"/>
        <w:left w:val="none" w:sz="0" w:space="0" w:color="auto"/>
        <w:bottom w:val="none" w:sz="0" w:space="0" w:color="auto"/>
        <w:right w:val="none" w:sz="0" w:space="0" w:color="auto"/>
      </w:divBdr>
    </w:div>
    <w:div w:id="947737281">
      <w:bodyDiv w:val="1"/>
      <w:marLeft w:val="0"/>
      <w:marRight w:val="0"/>
      <w:marTop w:val="0"/>
      <w:marBottom w:val="0"/>
      <w:divBdr>
        <w:top w:val="none" w:sz="0" w:space="0" w:color="auto"/>
        <w:left w:val="none" w:sz="0" w:space="0" w:color="auto"/>
        <w:bottom w:val="none" w:sz="0" w:space="0" w:color="auto"/>
        <w:right w:val="none" w:sz="0" w:space="0" w:color="auto"/>
      </w:divBdr>
    </w:div>
    <w:div w:id="1011839765">
      <w:bodyDiv w:val="1"/>
      <w:marLeft w:val="0"/>
      <w:marRight w:val="0"/>
      <w:marTop w:val="0"/>
      <w:marBottom w:val="0"/>
      <w:divBdr>
        <w:top w:val="none" w:sz="0" w:space="0" w:color="auto"/>
        <w:left w:val="none" w:sz="0" w:space="0" w:color="auto"/>
        <w:bottom w:val="none" w:sz="0" w:space="0" w:color="auto"/>
        <w:right w:val="none" w:sz="0" w:space="0" w:color="auto"/>
      </w:divBdr>
    </w:div>
    <w:div w:id="1040207712">
      <w:bodyDiv w:val="1"/>
      <w:marLeft w:val="0"/>
      <w:marRight w:val="0"/>
      <w:marTop w:val="0"/>
      <w:marBottom w:val="0"/>
      <w:divBdr>
        <w:top w:val="none" w:sz="0" w:space="0" w:color="auto"/>
        <w:left w:val="none" w:sz="0" w:space="0" w:color="auto"/>
        <w:bottom w:val="none" w:sz="0" w:space="0" w:color="auto"/>
        <w:right w:val="none" w:sz="0" w:space="0" w:color="auto"/>
      </w:divBdr>
    </w:div>
    <w:div w:id="1043948695">
      <w:bodyDiv w:val="1"/>
      <w:marLeft w:val="0"/>
      <w:marRight w:val="0"/>
      <w:marTop w:val="0"/>
      <w:marBottom w:val="0"/>
      <w:divBdr>
        <w:top w:val="none" w:sz="0" w:space="0" w:color="auto"/>
        <w:left w:val="none" w:sz="0" w:space="0" w:color="auto"/>
        <w:bottom w:val="none" w:sz="0" w:space="0" w:color="auto"/>
        <w:right w:val="none" w:sz="0" w:space="0" w:color="auto"/>
      </w:divBdr>
    </w:div>
    <w:div w:id="1120107053">
      <w:bodyDiv w:val="1"/>
      <w:marLeft w:val="0"/>
      <w:marRight w:val="0"/>
      <w:marTop w:val="0"/>
      <w:marBottom w:val="0"/>
      <w:divBdr>
        <w:top w:val="none" w:sz="0" w:space="0" w:color="auto"/>
        <w:left w:val="none" w:sz="0" w:space="0" w:color="auto"/>
        <w:bottom w:val="none" w:sz="0" w:space="0" w:color="auto"/>
        <w:right w:val="none" w:sz="0" w:space="0" w:color="auto"/>
      </w:divBdr>
    </w:div>
    <w:div w:id="1164929362">
      <w:bodyDiv w:val="1"/>
      <w:marLeft w:val="0"/>
      <w:marRight w:val="0"/>
      <w:marTop w:val="0"/>
      <w:marBottom w:val="0"/>
      <w:divBdr>
        <w:top w:val="none" w:sz="0" w:space="0" w:color="auto"/>
        <w:left w:val="none" w:sz="0" w:space="0" w:color="auto"/>
        <w:bottom w:val="none" w:sz="0" w:space="0" w:color="auto"/>
        <w:right w:val="none" w:sz="0" w:space="0" w:color="auto"/>
      </w:divBdr>
    </w:div>
    <w:div w:id="1197304916">
      <w:bodyDiv w:val="1"/>
      <w:marLeft w:val="0"/>
      <w:marRight w:val="0"/>
      <w:marTop w:val="0"/>
      <w:marBottom w:val="0"/>
      <w:divBdr>
        <w:top w:val="none" w:sz="0" w:space="0" w:color="auto"/>
        <w:left w:val="none" w:sz="0" w:space="0" w:color="auto"/>
        <w:bottom w:val="none" w:sz="0" w:space="0" w:color="auto"/>
        <w:right w:val="none" w:sz="0" w:space="0" w:color="auto"/>
      </w:divBdr>
      <w:divsChild>
        <w:div w:id="1889295809">
          <w:marLeft w:val="0"/>
          <w:marRight w:val="0"/>
          <w:marTop w:val="0"/>
          <w:marBottom w:val="0"/>
          <w:divBdr>
            <w:top w:val="none" w:sz="0" w:space="0" w:color="auto"/>
            <w:left w:val="none" w:sz="0" w:space="0" w:color="auto"/>
            <w:bottom w:val="none" w:sz="0" w:space="0" w:color="auto"/>
            <w:right w:val="none" w:sz="0" w:space="0" w:color="auto"/>
          </w:divBdr>
          <w:divsChild>
            <w:div w:id="138813618">
              <w:marLeft w:val="0"/>
              <w:marRight w:val="0"/>
              <w:marTop w:val="0"/>
              <w:marBottom w:val="0"/>
              <w:divBdr>
                <w:top w:val="none" w:sz="0" w:space="0" w:color="auto"/>
                <w:left w:val="none" w:sz="0" w:space="0" w:color="auto"/>
                <w:bottom w:val="none" w:sz="0" w:space="0" w:color="auto"/>
                <w:right w:val="none" w:sz="0" w:space="0" w:color="auto"/>
              </w:divBdr>
              <w:divsChild>
                <w:div w:id="359163508">
                  <w:marLeft w:val="0"/>
                  <w:marRight w:val="0"/>
                  <w:marTop w:val="0"/>
                  <w:marBottom w:val="0"/>
                  <w:divBdr>
                    <w:top w:val="none" w:sz="0" w:space="0" w:color="auto"/>
                    <w:left w:val="none" w:sz="0" w:space="0" w:color="auto"/>
                    <w:bottom w:val="none" w:sz="0" w:space="0" w:color="auto"/>
                    <w:right w:val="none" w:sz="0" w:space="0" w:color="auto"/>
                  </w:divBdr>
                  <w:divsChild>
                    <w:div w:id="1927959562">
                      <w:marLeft w:val="0"/>
                      <w:marRight w:val="0"/>
                      <w:marTop w:val="0"/>
                      <w:marBottom w:val="0"/>
                      <w:divBdr>
                        <w:top w:val="none" w:sz="0" w:space="0" w:color="auto"/>
                        <w:left w:val="none" w:sz="0" w:space="0" w:color="auto"/>
                        <w:bottom w:val="none" w:sz="0" w:space="0" w:color="auto"/>
                        <w:right w:val="none" w:sz="0" w:space="0" w:color="auto"/>
                      </w:divBdr>
                      <w:divsChild>
                        <w:div w:id="3876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426737">
      <w:bodyDiv w:val="1"/>
      <w:marLeft w:val="0"/>
      <w:marRight w:val="0"/>
      <w:marTop w:val="0"/>
      <w:marBottom w:val="0"/>
      <w:divBdr>
        <w:top w:val="none" w:sz="0" w:space="0" w:color="auto"/>
        <w:left w:val="none" w:sz="0" w:space="0" w:color="auto"/>
        <w:bottom w:val="none" w:sz="0" w:space="0" w:color="auto"/>
        <w:right w:val="none" w:sz="0" w:space="0" w:color="auto"/>
      </w:divBdr>
    </w:div>
    <w:div w:id="1419714188">
      <w:bodyDiv w:val="1"/>
      <w:marLeft w:val="0"/>
      <w:marRight w:val="0"/>
      <w:marTop w:val="0"/>
      <w:marBottom w:val="0"/>
      <w:divBdr>
        <w:top w:val="none" w:sz="0" w:space="0" w:color="auto"/>
        <w:left w:val="none" w:sz="0" w:space="0" w:color="auto"/>
        <w:bottom w:val="none" w:sz="0" w:space="0" w:color="auto"/>
        <w:right w:val="none" w:sz="0" w:space="0" w:color="auto"/>
      </w:divBdr>
    </w:div>
    <w:div w:id="1728259909">
      <w:bodyDiv w:val="1"/>
      <w:marLeft w:val="0"/>
      <w:marRight w:val="0"/>
      <w:marTop w:val="0"/>
      <w:marBottom w:val="0"/>
      <w:divBdr>
        <w:top w:val="none" w:sz="0" w:space="0" w:color="auto"/>
        <w:left w:val="none" w:sz="0" w:space="0" w:color="auto"/>
        <w:bottom w:val="none" w:sz="0" w:space="0" w:color="auto"/>
        <w:right w:val="none" w:sz="0" w:space="0" w:color="auto"/>
      </w:divBdr>
    </w:div>
    <w:div w:id="1942298528">
      <w:bodyDiv w:val="1"/>
      <w:marLeft w:val="0"/>
      <w:marRight w:val="0"/>
      <w:marTop w:val="0"/>
      <w:marBottom w:val="0"/>
      <w:divBdr>
        <w:top w:val="none" w:sz="0" w:space="0" w:color="auto"/>
        <w:left w:val="none" w:sz="0" w:space="0" w:color="auto"/>
        <w:bottom w:val="none" w:sz="0" w:space="0" w:color="auto"/>
        <w:right w:val="none" w:sz="0" w:space="0" w:color="auto"/>
      </w:divBdr>
    </w:div>
    <w:div w:id="1949317228">
      <w:bodyDiv w:val="1"/>
      <w:marLeft w:val="0"/>
      <w:marRight w:val="0"/>
      <w:marTop w:val="0"/>
      <w:marBottom w:val="0"/>
      <w:divBdr>
        <w:top w:val="none" w:sz="0" w:space="0" w:color="auto"/>
        <w:left w:val="none" w:sz="0" w:space="0" w:color="auto"/>
        <w:bottom w:val="none" w:sz="0" w:space="0" w:color="auto"/>
        <w:right w:val="none" w:sz="0" w:space="0" w:color="auto"/>
      </w:divBdr>
    </w:div>
    <w:div w:id="2084596670">
      <w:bodyDiv w:val="1"/>
      <w:marLeft w:val="0"/>
      <w:marRight w:val="0"/>
      <w:marTop w:val="0"/>
      <w:marBottom w:val="0"/>
      <w:divBdr>
        <w:top w:val="none" w:sz="0" w:space="0" w:color="auto"/>
        <w:left w:val="none" w:sz="0" w:space="0" w:color="auto"/>
        <w:bottom w:val="none" w:sz="0" w:space="0" w:color="auto"/>
        <w:right w:val="none" w:sz="0" w:space="0" w:color="auto"/>
      </w:divBdr>
    </w:div>
    <w:div w:id="2106459784">
      <w:bodyDiv w:val="1"/>
      <w:marLeft w:val="0"/>
      <w:marRight w:val="0"/>
      <w:marTop w:val="0"/>
      <w:marBottom w:val="0"/>
      <w:divBdr>
        <w:top w:val="none" w:sz="0" w:space="0" w:color="auto"/>
        <w:left w:val="none" w:sz="0" w:space="0" w:color="auto"/>
        <w:bottom w:val="none" w:sz="0" w:space="0" w:color="auto"/>
        <w:right w:val="none" w:sz="0" w:space="0" w:color="auto"/>
      </w:divBdr>
    </w:div>
    <w:div w:id="2109303885">
      <w:bodyDiv w:val="1"/>
      <w:marLeft w:val="0"/>
      <w:marRight w:val="0"/>
      <w:marTop w:val="0"/>
      <w:marBottom w:val="0"/>
      <w:divBdr>
        <w:top w:val="none" w:sz="0" w:space="0" w:color="auto"/>
        <w:left w:val="none" w:sz="0" w:space="0" w:color="auto"/>
        <w:bottom w:val="none" w:sz="0" w:space="0" w:color="auto"/>
        <w:right w:val="none" w:sz="0" w:space="0" w:color="auto"/>
      </w:divBdr>
    </w:div>
    <w:div w:id="21285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6395A4CCF6F44F873F1A4A789A6E58" ma:contentTypeVersion="0" ma:contentTypeDescription="Ustvari nov dokument." ma:contentTypeScope="" ma:versionID="969a0f127ee50e24bebda52fa4d3671e">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3CEFAA-8E30-4735-B5DE-16CE7073CAFD}">
  <ds:schemaRefs>
    <ds:schemaRef ds:uri="http://schemas.microsoft.com/sharepoint/v3/contenttype/forms"/>
  </ds:schemaRefs>
</ds:datastoreItem>
</file>

<file path=customXml/itemProps2.xml><?xml version="1.0" encoding="utf-8"?>
<ds:datastoreItem xmlns:ds="http://schemas.openxmlformats.org/officeDocument/2006/customXml" ds:itemID="{EF5FFDC2-7EFF-41C9-9A97-F4ED6060DA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8991A-1A62-4281-B094-E9F1B537E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8916CB-C5FE-472F-AA3B-49D465D9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6879</Words>
  <Characters>39215</Characters>
  <Application>Microsoft Office Word</Application>
  <DocSecurity>0</DocSecurity>
  <Lines>326</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določil Statuta Univerze v Ljubljani, sprejetega na seji senata in upravnega odbora Univerze v Ljubljani 21</vt:lpstr>
      <vt:lpstr>Na podlagi določil Statuta Univerze v Ljubljani, sprejetega na seji senata in upravnega odbora Univerze v Ljubljani 21</vt:lpstr>
    </vt:vector>
  </TitlesOfParts>
  <Company>FDV</Company>
  <LinksUpToDate>false</LinksUpToDate>
  <CharactersWithSpaces>46002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določil Statuta Univerze v Ljubljani, sprejetega na seji senata in upravnega odbora Univerze v Ljubljani 21</dc:title>
  <dc:subject/>
  <dc:creator>Natasa Komac</dc:creator>
  <cp:keywords/>
  <dc:description/>
  <cp:lastModifiedBy>Majer, Alenka</cp:lastModifiedBy>
  <cp:revision>15</cp:revision>
  <cp:lastPrinted>2020-02-26T08:38:00Z</cp:lastPrinted>
  <dcterms:created xsi:type="dcterms:W3CDTF">2020-02-17T08:54:00Z</dcterms:created>
  <dcterms:modified xsi:type="dcterms:W3CDTF">2020-02-26T08:38:00Z</dcterms:modified>
</cp:coreProperties>
</file>