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B43A1" w14:textId="7D9344C5" w:rsidR="00144DC5" w:rsidRPr="00080DB9" w:rsidRDefault="00144DC5" w:rsidP="009F6E44">
      <w:pPr>
        <w:spacing w:after="0"/>
        <w:jc w:val="center"/>
        <w:rPr>
          <w:b/>
          <w:bCs/>
          <w:sz w:val="24"/>
          <w:szCs w:val="24"/>
          <w:lang w:val="en-US"/>
        </w:rPr>
      </w:pPr>
      <w:r w:rsidRPr="00080DB9">
        <w:rPr>
          <w:b/>
          <w:bCs/>
          <w:sz w:val="24"/>
          <w:szCs w:val="24"/>
          <w:lang w:val="en-US"/>
        </w:rPr>
        <w:t>UNITY IN DIVERSITY</w:t>
      </w:r>
    </w:p>
    <w:p w14:paraId="74C1CA73" w14:textId="01DF09D9" w:rsidR="00080DB9" w:rsidRDefault="00080DB9" w:rsidP="009F6E44">
      <w:pPr>
        <w:spacing w:after="0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Strengthening Ties in International Social Work</w:t>
      </w:r>
    </w:p>
    <w:p w14:paraId="6F280CAC" w14:textId="77777777" w:rsidR="009F6E44" w:rsidRPr="009F6E44" w:rsidRDefault="009F6E44" w:rsidP="009F6E44">
      <w:pPr>
        <w:spacing w:after="0"/>
        <w:jc w:val="center"/>
        <w:rPr>
          <w:b/>
          <w:bCs/>
          <w:sz w:val="10"/>
          <w:szCs w:val="10"/>
          <w:lang w:val="en-US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2977"/>
        <w:gridCol w:w="2835"/>
        <w:gridCol w:w="2835"/>
        <w:gridCol w:w="2658"/>
      </w:tblGrid>
      <w:tr w:rsidR="00CF1195" w:rsidRPr="005052AA" w14:paraId="770CFC6C" w14:textId="77777777" w:rsidTr="00170FB8">
        <w:tc>
          <w:tcPr>
            <w:tcW w:w="2972" w:type="dxa"/>
            <w:shd w:val="clear" w:color="auto" w:fill="E2EFD9" w:themeFill="accent6" w:themeFillTint="33"/>
          </w:tcPr>
          <w:p w14:paraId="62658C6D" w14:textId="0A9AFDA9" w:rsidR="00CF1195" w:rsidRPr="005052AA" w:rsidRDefault="00CF1195" w:rsidP="009F6E4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052AA">
              <w:rPr>
                <w:b/>
                <w:sz w:val="20"/>
                <w:szCs w:val="20"/>
                <w:lang w:val="en-US"/>
              </w:rPr>
              <w:t>Monday, 2</w:t>
            </w:r>
            <w:r w:rsidR="00BA5CDF">
              <w:rPr>
                <w:b/>
                <w:sz w:val="20"/>
                <w:szCs w:val="20"/>
                <w:lang w:val="en-US"/>
              </w:rPr>
              <w:t>1</w:t>
            </w:r>
            <w:r w:rsidRPr="005052AA">
              <w:rPr>
                <w:b/>
                <w:sz w:val="20"/>
                <w:szCs w:val="20"/>
                <w:lang w:val="en-US"/>
              </w:rPr>
              <w:t>.09.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6CC91D58" w14:textId="1FC69669" w:rsidR="00CF1195" w:rsidRPr="005052AA" w:rsidRDefault="00CF1195" w:rsidP="009F6E4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052AA">
              <w:rPr>
                <w:b/>
                <w:sz w:val="20"/>
                <w:szCs w:val="20"/>
                <w:lang w:val="en-US"/>
              </w:rPr>
              <w:t>Tuesday, 2</w:t>
            </w:r>
            <w:r w:rsidR="00BA5CDF">
              <w:rPr>
                <w:b/>
                <w:sz w:val="20"/>
                <w:szCs w:val="20"/>
                <w:lang w:val="en-US"/>
              </w:rPr>
              <w:t>2</w:t>
            </w:r>
            <w:r w:rsidRPr="005052AA">
              <w:rPr>
                <w:b/>
                <w:sz w:val="20"/>
                <w:szCs w:val="20"/>
                <w:lang w:val="en-US"/>
              </w:rPr>
              <w:t>.09.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7A779A72" w14:textId="29EF9828" w:rsidR="00CF1195" w:rsidRPr="005052AA" w:rsidRDefault="00CF1195" w:rsidP="009F6E4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052AA">
              <w:rPr>
                <w:b/>
                <w:sz w:val="20"/>
                <w:szCs w:val="20"/>
                <w:lang w:val="en-US"/>
              </w:rPr>
              <w:t>Wednesday, 2</w:t>
            </w:r>
            <w:r w:rsidR="00BA5CDF">
              <w:rPr>
                <w:b/>
                <w:sz w:val="20"/>
                <w:szCs w:val="20"/>
                <w:lang w:val="en-US"/>
              </w:rPr>
              <w:t>3</w:t>
            </w:r>
            <w:r w:rsidRPr="005052AA">
              <w:rPr>
                <w:b/>
                <w:sz w:val="20"/>
                <w:szCs w:val="20"/>
                <w:lang w:val="en-US"/>
              </w:rPr>
              <w:t>.09.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596D13C1" w14:textId="70B3D3B9" w:rsidR="00CF1195" w:rsidRPr="005052AA" w:rsidRDefault="00CF1195" w:rsidP="009F6E4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052AA">
              <w:rPr>
                <w:b/>
                <w:sz w:val="20"/>
                <w:szCs w:val="20"/>
                <w:lang w:val="en-US"/>
              </w:rPr>
              <w:t>Thursday, 2</w:t>
            </w:r>
            <w:r w:rsidR="00BA5CDF">
              <w:rPr>
                <w:b/>
                <w:sz w:val="20"/>
                <w:szCs w:val="20"/>
                <w:lang w:val="en-US"/>
              </w:rPr>
              <w:t>4</w:t>
            </w:r>
            <w:r w:rsidRPr="005052AA">
              <w:rPr>
                <w:b/>
                <w:sz w:val="20"/>
                <w:szCs w:val="20"/>
                <w:lang w:val="en-US"/>
              </w:rPr>
              <w:t>.09.</w:t>
            </w:r>
          </w:p>
        </w:tc>
        <w:tc>
          <w:tcPr>
            <w:tcW w:w="2658" w:type="dxa"/>
            <w:shd w:val="clear" w:color="auto" w:fill="E2EFD9" w:themeFill="accent6" w:themeFillTint="33"/>
          </w:tcPr>
          <w:p w14:paraId="489BB532" w14:textId="2E3C1196" w:rsidR="00CF1195" w:rsidRPr="005052AA" w:rsidRDefault="00CF1195" w:rsidP="009F6E4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052AA">
              <w:rPr>
                <w:b/>
                <w:sz w:val="20"/>
                <w:szCs w:val="20"/>
                <w:lang w:val="en-US"/>
              </w:rPr>
              <w:t xml:space="preserve">Friday, </w:t>
            </w:r>
            <w:r>
              <w:rPr>
                <w:b/>
                <w:sz w:val="20"/>
                <w:szCs w:val="20"/>
                <w:lang w:val="en-US"/>
              </w:rPr>
              <w:t>2</w:t>
            </w:r>
            <w:r w:rsidR="00BA5CDF">
              <w:rPr>
                <w:b/>
                <w:sz w:val="20"/>
                <w:szCs w:val="20"/>
                <w:lang w:val="en-US"/>
              </w:rPr>
              <w:t>5</w:t>
            </w:r>
            <w:r w:rsidRPr="005052AA">
              <w:rPr>
                <w:b/>
                <w:sz w:val="20"/>
                <w:szCs w:val="20"/>
                <w:lang w:val="en-US"/>
              </w:rPr>
              <w:t>.09.</w:t>
            </w:r>
          </w:p>
          <w:p w14:paraId="18831017" w14:textId="77777777" w:rsidR="00CF1195" w:rsidRPr="005052AA" w:rsidRDefault="00CF1195" w:rsidP="009F6E4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F75F2E" w:rsidRPr="00144DC5" w14:paraId="20C87DC5" w14:textId="77777777" w:rsidTr="00F945F8">
        <w:trPr>
          <w:cantSplit/>
          <w:trHeight w:val="2910"/>
        </w:trPr>
        <w:tc>
          <w:tcPr>
            <w:tcW w:w="2972" w:type="dxa"/>
          </w:tcPr>
          <w:p w14:paraId="483CB2AB" w14:textId="4F5B7DAE" w:rsidR="00F75F2E" w:rsidRPr="005052AA" w:rsidRDefault="00F75F2E" w:rsidP="002801F0">
            <w:pPr>
              <w:rPr>
                <w:b/>
                <w:sz w:val="20"/>
                <w:szCs w:val="20"/>
                <w:lang w:val="en-US"/>
              </w:rPr>
            </w:pPr>
            <w:r w:rsidRPr="005052AA">
              <w:rPr>
                <w:b/>
                <w:sz w:val="20"/>
                <w:szCs w:val="20"/>
                <w:lang w:val="en-US"/>
              </w:rPr>
              <w:t>09:00 – 1</w:t>
            </w:r>
            <w:r w:rsidR="009D38CC">
              <w:rPr>
                <w:b/>
                <w:sz w:val="20"/>
                <w:szCs w:val="20"/>
                <w:lang w:val="en-US"/>
              </w:rPr>
              <w:t>1</w:t>
            </w:r>
            <w:r w:rsidRPr="005052AA">
              <w:rPr>
                <w:b/>
                <w:sz w:val="20"/>
                <w:szCs w:val="20"/>
                <w:lang w:val="en-US"/>
              </w:rPr>
              <w:t>:</w:t>
            </w:r>
            <w:r w:rsidR="000E0C45">
              <w:rPr>
                <w:b/>
                <w:sz w:val="20"/>
                <w:szCs w:val="20"/>
                <w:lang w:val="en-US"/>
              </w:rPr>
              <w:t>15</w:t>
            </w:r>
            <w:r w:rsidRPr="005052AA">
              <w:rPr>
                <w:b/>
                <w:sz w:val="20"/>
                <w:szCs w:val="20"/>
                <w:lang w:val="en-US"/>
              </w:rPr>
              <w:t xml:space="preserve"> </w:t>
            </w:r>
            <w:r w:rsidR="00D125C6">
              <w:rPr>
                <w:b/>
                <w:sz w:val="20"/>
                <w:szCs w:val="20"/>
                <w:lang w:val="en-US"/>
              </w:rPr>
              <w:t>WELCOME</w:t>
            </w:r>
          </w:p>
          <w:p w14:paraId="46975A35" w14:textId="7BD72A13" w:rsidR="00BE3BFF" w:rsidRDefault="00F75F2E" w:rsidP="002801F0">
            <w:pPr>
              <w:spacing w:before="100" w:beforeAutospacing="1" w:after="100" w:afterAutospacing="1"/>
              <w:rPr>
                <w:sz w:val="20"/>
                <w:szCs w:val="20"/>
                <w:lang w:val="en-US"/>
              </w:rPr>
            </w:pPr>
            <w:r w:rsidRPr="009E6CC4">
              <w:rPr>
                <w:b/>
                <w:bCs/>
                <w:sz w:val="20"/>
                <w:szCs w:val="20"/>
                <w:lang w:val="en-US"/>
              </w:rPr>
              <w:t>PRESENTATIONS</w:t>
            </w:r>
            <w:r>
              <w:rPr>
                <w:sz w:val="20"/>
                <w:szCs w:val="20"/>
                <w:lang w:val="en-US"/>
              </w:rPr>
              <w:t xml:space="preserve"> of </w:t>
            </w:r>
            <w:r w:rsidRPr="005052AA">
              <w:rPr>
                <w:sz w:val="20"/>
                <w:szCs w:val="20"/>
                <w:lang w:val="en-US"/>
              </w:rPr>
              <w:t xml:space="preserve">all </w:t>
            </w:r>
            <w:r w:rsidR="000E0C45">
              <w:rPr>
                <w:sz w:val="20"/>
                <w:szCs w:val="20"/>
                <w:lang w:val="en-US"/>
              </w:rPr>
              <w:t>5</w:t>
            </w:r>
            <w:r w:rsidRPr="005052AA">
              <w:rPr>
                <w:sz w:val="20"/>
                <w:szCs w:val="20"/>
                <w:lang w:val="en-US"/>
              </w:rPr>
              <w:t xml:space="preserve"> countries (1</w:t>
            </w:r>
            <w:r>
              <w:rPr>
                <w:sz w:val="20"/>
                <w:szCs w:val="20"/>
                <w:lang w:val="en-US"/>
              </w:rPr>
              <w:t>5</w:t>
            </w:r>
            <w:r w:rsidRPr="005052AA">
              <w:rPr>
                <w:sz w:val="20"/>
                <w:szCs w:val="20"/>
                <w:lang w:val="en-US"/>
              </w:rPr>
              <w:t xml:space="preserve"> min each</w:t>
            </w:r>
            <w:r>
              <w:rPr>
                <w:sz w:val="20"/>
                <w:szCs w:val="20"/>
                <w:lang w:val="en-US"/>
              </w:rPr>
              <w:t xml:space="preserve">) plus </w:t>
            </w:r>
            <w:r w:rsidR="00D125C6">
              <w:rPr>
                <w:sz w:val="20"/>
                <w:szCs w:val="20"/>
                <w:lang w:val="en-US"/>
              </w:rPr>
              <w:t xml:space="preserve">discussions </w:t>
            </w:r>
            <w:r w:rsidR="00295A12">
              <w:rPr>
                <w:sz w:val="20"/>
                <w:szCs w:val="20"/>
                <w:lang w:val="en-US"/>
              </w:rPr>
              <w:t>and questions</w:t>
            </w:r>
          </w:p>
          <w:p w14:paraId="292D9B26" w14:textId="3FDF638C" w:rsidR="00163A0F" w:rsidRDefault="002575B2" w:rsidP="002575B2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B222D">
              <w:rPr>
                <w:b/>
                <w:bCs/>
                <w:sz w:val="20"/>
                <w:szCs w:val="20"/>
                <w:lang w:val="en-US"/>
              </w:rPr>
              <w:t xml:space="preserve">Setting up “international </w:t>
            </w:r>
            <w:r w:rsidR="00F0094E">
              <w:rPr>
                <w:b/>
                <w:bCs/>
                <w:sz w:val="20"/>
                <w:szCs w:val="20"/>
                <w:lang w:val="en-US"/>
              </w:rPr>
              <w:t>groups</w:t>
            </w:r>
            <w:r w:rsidRPr="002B222D">
              <w:rPr>
                <w:b/>
                <w:bCs/>
                <w:sz w:val="20"/>
                <w:szCs w:val="20"/>
                <w:lang w:val="en-US"/>
              </w:rPr>
              <w:t>”</w:t>
            </w:r>
          </w:p>
          <w:p w14:paraId="49C890D8" w14:textId="17C825CE" w:rsidR="00F75F2E" w:rsidRPr="005D6BFD" w:rsidRDefault="00F75F2E" w:rsidP="002801F0">
            <w:pPr>
              <w:spacing w:before="100" w:beforeAutospacing="1" w:after="100" w:afterAutospacing="1"/>
              <w:rPr>
                <w:b/>
                <w:sz w:val="20"/>
                <w:szCs w:val="20"/>
                <w:lang w:val="en-US"/>
              </w:rPr>
            </w:pPr>
            <w:r w:rsidRPr="005052AA">
              <w:rPr>
                <w:b/>
                <w:sz w:val="20"/>
                <w:szCs w:val="20"/>
                <w:lang w:val="en-US"/>
              </w:rPr>
              <w:t>1</w:t>
            </w:r>
            <w:r w:rsidR="0087764E">
              <w:rPr>
                <w:b/>
                <w:sz w:val="20"/>
                <w:szCs w:val="20"/>
                <w:lang w:val="en-US"/>
              </w:rPr>
              <w:t>1</w:t>
            </w:r>
            <w:r w:rsidRPr="005052AA">
              <w:rPr>
                <w:b/>
                <w:sz w:val="20"/>
                <w:szCs w:val="20"/>
                <w:lang w:val="en-US"/>
              </w:rPr>
              <w:t>:</w:t>
            </w:r>
            <w:r w:rsidR="009D38CC">
              <w:rPr>
                <w:b/>
                <w:sz w:val="20"/>
                <w:szCs w:val="20"/>
                <w:lang w:val="en-US"/>
              </w:rPr>
              <w:t>3</w:t>
            </w:r>
            <w:r w:rsidRPr="005052AA">
              <w:rPr>
                <w:b/>
                <w:sz w:val="20"/>
                <w:szCs w:val="20"/>
                <w:lang w:val="en-US"/>
              </w:rPr>
              <w:t>0 – 1</w:t>
            </w:r>
            <w:r w:rsidR="00796397">
              <w:rPr>
                <w:b/>
                <w:sz w:val="20"/>
                <w:szCs w:val="20"/>
                <w:lang w:val="en-US"/>
              </w:rPr>
              <w:t>2</w:t>
            </w:r>
            <w:r w:rsidRPr="005052AA">
              <w:rPr>
                <w:b/>
                <w:sz w:val="20"/>
                <w:szCs w:val="20"/>
                <w:lang w:val="en-US"/>
              </w:rPr>
              <w:t>:</w:t>
            </w:r>
            <w:r w:rsidR="009D38CC">
              <w:rPr>
                <w:b/>
                <w:sz w:val="20"/>
                <w:szCs w:val="20"/>
                <w:lang w:val="en-US"/>
              </w:rPr>
              <w:t>3</w:t>
            </w:r>
            <w:r w:rsidRPr="005052AA">
              <w:rPr>
                <w:b/>
                <w:sz w:val="20"/>
                <w:szCs w:val="20"/>
                <w:lang w:val="en-US"/>
              </w:rPr>
              <w:t xml:space="preserve">0 </w:t>
            </w:r>
            <w:r w:rsidR="009D2D35">
              <w:rPr>
                <w:b/>
                <w:sz w:val="20"/>
                <w:szCs w:val="20"/>
                <w:lang w:val="en-US"/>
              </w:rPr>
              <w:t>WALKABOUT</w:t>
            </w:r>
            <w:r w:rsidR="00F62895" w:rsidRPr="00176147">
              <w:rPr>
                <w:bCs/>
                <w:sz w:val="20"/>
                <w:szCs w:val="20"/>
                <w:lang w:val="en-US"/>
              </w:rPr>
              <w:t xml:space="preserve"> (incl. payment of </w:t>
            </w:r>
            <w:r w:rsidR="00176147" w:rsidRPr="00080DB9">
              <w:rPr>
                <w:bCs/>
                <w:sz w:val="20"/>
                <w:szCs w:val="20"/>
                <w:highlight w:val="yellow"/>
                <w:lang w:val="en-US"/>
              </w:rPr>
              <w:t>€ 25,20</w:t>
            </w:r>
            <w:r w:rsidR="00176147" w:rsidRPr="00176147">
              <w:rPr>
                <w:bCs/>
                <w:sz w:val="20"/>
                <w:szCs w:val="20"/>
                <w:lang w:val="en-US"/>
              </w:rPr>
              <w:t xml:space="preserve"> in int</w:t>
            </w:r>
            <w:r w:rsidR="00176147">
              <w:rPr>
                <w:bCs/>
                <w:sz w:val="20"/>
                <w:szCs w:val="20"/>
                <w:lang w:val="en-US"/>
              </w:rPr>
              <w:t>.</w:t>
            </w:r>
            <w:r w:rsidR="00176147" w:rsidRPr="00176147">
              <w:rPr>
                <w:bCs/>
                <w:sz w:val="20"/>
                <w:szCs w:val="20"/>
                <w:lang w:val="en-US"/>
              </w:rPr>
              <w:t xml:space="preserve"> office</w:t>
            </w:r>
            <w:r w:rsidR="00DC160B">
              <w:rPr>
                <w:rStyle w:val="Funotenzeichen"/>
                <w:bCs/>
                <w:sz w:val="20"/>
                <w:szCs w:val="20"/>
                <w:lang w:val="en-US"/>
              </w:rPr>
              <w:footnoteReference w:id="1"/>
            </w:r>
            <w:r w:rsidR="00176147" w:rsidRPr="00176147">
              <w:rPr>
                <w:bCs/>
                <w:sz w:val="20"/>
                <w:szCs w:val="20"/>
                <w:lang w:val="en-US"/>
              </w:rPr>
              <w:t>)</w:t>
            </w:r>
            <w:r w:rsidRPr="00176147"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77" w:type="dxa"/>
          </w:tcPr>
          <w:p w14:paraId="3A00577F" w14:textId="3F99559F" w:rsidR="00CB67E9" w:rsidRDefault="00196E00" w:rsidP="002801F0">
            <w:pPr>
              <w:pStyle w:val="StandardWeb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09:00 </w:t>
            </w:r>
            <w:r w:rsidR="00600DFE">
              <w:rPr>
                <w:b/>
                <w:bCs/>
                <w:sz w:val="20"/>
                <w:szCs w:val="20"/>
                <w:lang w:val="en-US"/>
              </w:rPr>
              <w:t>–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600DFE">
              <w:rPr>
                <w:b/>
                <w:bCs/>
                <w:sz w:val="20"/>
                <w:szCs w:val="20"/>
                <w:lang w:val="en-US"/>
              </w:rPr>
              <w:t>1</w:t>
            </w:r>
            <w:r w:rsidR="008E306A">
              <w:rPr>
                <w:b/>
                <w:bCs/>
                <w:sz w:val="20"/>
                <w:szCs w:val="20"/>
                <w:lang w:val="en-US"/>
              </w:rPr>
              <w:t>0</w:t>
            </w:r>
            <w:r w:rsidR="00600DFE">
              <w:rPr>
                <w:b/>
                <w:bCs/>
                <w:sz w:val="20"/>
                <w:szCs w:val="20"/>
                <w:lang w:val="en-US"/>
              </w:rPr>
              <w:t>:</w:t>
            </w:r>
            <w:r w:rsidR="008E306A">
              <w:rPr>
                <w:b/>
                <w:bCs/>
                <w:sz w:val="20"/>
                <w:szCs w:val="20"/>
                <w:lang w:val="en-US"/>
              </w:rPr>
              <w:t>30</w:t>
            </w:r>
          </w:p>
          <w:p w14:paraId="762168EF" w14:textId="77777777" w:rsidR="008E306A" w:rsidRDefault="008E306A" w:rsidP="002801F0">
            <w:pPr>
              <w:pStyle w:val="StandardWeb"/>
              <w:rPr>
                <w:b/>
                <w:bCs/>
                <w:sz w:val="20"/>
                <w:szCs w:val="20"/>
                <w:lang w:val="en-US"/>
              </w:rPr>
            </w:pPr>
          </w:p>
          <w:p w14:paraId="57BC8F7C" w14:textId="3B689C21" w:rsidR="00343076" w:rsidRPr="00343076" w:rsidRDefault="00E00A0C" w:rsidP="002801F0">
            <w:pPr>
              <w:pStyle w:val="StandardWeb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Germany</w:t>
            </w:r>
          </w:p>
          <w:p w14:paraId="3D22EFAB" w14:textId="77777777" w:rsidR="008E306A" w:rsidRDefault="008E306A" w:rsidP="002801F0">
            <w:pPr>
              <w:pStyle w:val="StandardWeb"/>
              <w:rPr>
                <w:b/>
                <w:bCs/>
                <w:sz w:val="20"/>
                <w:szCs w:val="20"/>
                <w:lang w:val="en-US"/>
              </w:rPr>
            </w:pPr>
          </w:p>
          <w:p w14:paraId="4AF3C02D" w14:textId="77777777" w:rsidR="008E306A" w:rsidRDefault="008E306A" w:rsidP="002801F0">
            <w:pPr>
              <w:pStyle w:val="StandardWeb"/>
              <w:rPr>
                <w:b/>
                <w:bCs/>
                <w:sz w:val="20"/>
                <w:szCs w:val="20"/>
                <w:lang w:val="en-US"/>
              </w:rPr>
            </w:pPr>
          </w:p>
          <w:p w14:paraId="67B04BD2" w14:textId="77777777" w:rsidR="008E306A" w:rsidRDefault="008E306A" w:rsidP="002801F0">
            <w:pPr>
              <w:pStyle w:val="StandardWeb"/>
              <w:rPr>
                <w:b/>
                <w:bCs/>
                <w:sz w:val="20"/>
                <w:szCs w:val="20"/>
                <w:lang w:val="en-US"/>
              </w:rPr>
            </w:pPr>
          </w:p>
          <w:p w14:paraId="18B63BE6" w14:textId="4F968283" w:rsidR="008E306A" w:rsidRDefault="008E306A" w:rsidP="002801F0">
            <w:pPr>
              <w:pStyle w:val="StandardWeb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11:00 – 12:30</w:t>
            </w:r>
          </w:p>
          <w:p w14:paraId="0DE315D1" w14:textId="77777777" w:rsidR="00600DFE" w:rsidRDefault="00600DFE" w:rsidP="002801F0">
            <w:pPr>
              <w:pStyle w:val="StandardWeb"/>
              <w:rPr>
                <w:b/>
                <w:bCs/>
                <w:sz w:val="20"/>
                <w:szCs w:val="20"/>
                <w:lang w:val="en-US"/>
              </w:rPr>
            </w:pPr>
          </w:p>
          <w:p w14:paraId="7777826D" w14:textId="209E4FAF" w:rsidR="00F75F2E" w:rsidRPr="00E00A0C" w:rsidRDefault="00E00A0C" w:rsidP="00FC20C9">
            <w:pPr>
              <w:pStyle w:val="StandardWeb"/>
              <w:rPr>
                <w:sz w:val="20"/>
                <w:szCs w:val="20"/>
                <w:lang w:val="en-US"/>
              </w:rPr>
            </w:pPr>
            <w:r w:rsidRPr="00E00A0C">
              <w:rPr>
                <w:sz w:val="20"/>
                <w:szCs w:val="20"/>
                <w:lang w:val="en-US"/>
              </w:rPr>
              <w:t>Lativia</w:t>
            </w:r>
          </w:p>
        </w:tc>
        <w:tc>
          <w:tcPr>
            <w:tcW w:w="2835" w:type="dxa"/>
          </w:tcPr>
          <w:p w14:paraId="66FAFF1C" w14:textId="673DD73D" w:rsidR="001A6BEB" w:rsidRPr="00163A0F" w:rsidRDefault="001A6BEB" w:rsidP="001A6BEB">
            <w:pPr>
              <w:rPr>
                <w:b/>
                <w:sz w:val="20"/>
                <w:szCs w:val="20"/>
                <w:lang w:val="en-US"/>
              </w:rPr>
            </w:pPr>
            <w:r w:rsidRPr="00163A0F">
              <w:rPr>
                <w:b/>
                <w:sz w:val="20"/>
                <w:szCs w:val="20"/>
                <w:lang w:val="en-US"/>
              </w:rPr>
              <w:t xml:space="preserve">09:00 – </w:t>
            </w:r>
            <w:r w:rsidR="0034058C">
              <w:rPr>
                <w:b/>
                <w:sz w:val="20"/>
                <w:szCs w:val="20"/>
                <w:lang w:val="en-US"/>
              </w:rPr>
              <w:t xml:space="preserve">ca. </w:t>
            </w:r>
            <w:r w:rsidR="00C0549E">
              <w:rPr>
                <w:b/>
                <w:sz w:val="20"/>
                <w:szCs w:val="20"/>
                <w:lang w:val="en-US"/>
              </w:rPr>
              <w:t>9</w:t>
            </w:r>
            <w:r w:rsidRPr="00163A0F">
              <w:rPr>
                <w:b/>
                <w:sz w:val="20"/>
                <w:szCs w:val="20"/>
                <w:lang w:val="en-US"/>
              </w:rPr>
              <w:t>:</w:t>
            </w:r>
            <w:r w:rsidR="00C0549E">
              <w:rPr>
                <w:b/>
                <w:sz w:val="20"/>
                <w:szCs w:val="20"/>
                <w:lang w:val="en-US"/>
              </w:rPr>
              <w:t>3</w:t>
            </w:r>
            <w:r w:rsidRPr="00163A0F">
              <w:rPr>
                <w:b/>
                <w:sz w:val="20"/>
                <w:szCs w:val="20"/>
                <w:lang w:val="en-US"/>
              </w:rPr>
              <w:t xml:space="preserve">0 </w:t>
            </w:r>
            <w:r w:rsidR="006F2820">
              <w:rPr>
                <w:b/>
                <w:bCs/>
                <w:sz w:val="20"/>
                <w:szCs w:val="20"/>
                <w:lang w:val="en-US"/>
              </w:rPr>
              <w:t>Info Exchange</w:t>
            </w:r>
          </w:p>
          <w:p w14:paraId="2BD0507D" w14:textId="0F8A795D" w:rsidR="008E306A" w:rsidRDefault="00C0549E" w:rsidP="00954187">
            <w:pPr>
              <w:pStyle w:val="StandardWeb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Field visits on Tuesday</w:t>
            </w:r>
          </w:p>
          <w:p w14:paraId="7D3A9232" w14:textId="77777777" w:rsidR="006F2820" w:rsidRDefault="006F2820" w:rsidP="00954187">
            <w:pPr>
              <w:pStyle w:val="StandardWeb"/>
              <w:rPr>
                <w:sz w:val="20"/>
                <w:szCs w:val="20"/>
                <w:lang w:val="en-US"/>
              </w:rPr>
            </w:pPr>
          </w:p>
          <w:p w14:paraId="599DAA4F" w14:textId="705C717A" w:rsidR="00C0549E" w:rsidRPr="001E5B7E" w:rsidRDefault="0034058C" w:rsidP="00954187">
            <w:pPr>
              <w:pStyle w:val="StandardWeb"/>
              <w:rPr>
                <w:b/>
                <w:bCs/>
                <w:sz w:val="20"/>
                <w:szCs w:val="20"/>
                <w:lang w:val="en-US"/>
              </w:rPr>
            </w:pPr>
            <w:r w:rsidRPr="001E5B7E">
              <w:rPr>
                <w:b/>
                <w:bCs/>
                <w:sz w:val="20"/>
                <w:szCs w:val="20"/>
                <w:lang w:val="en-US"/>
              </w:rPr>
              <w:t>10:00 – 10:30</w:t>
            </w:r>
            <w:r w:rsidR="001E5B7E" w:rsidRPr="001E5B7E">
              <w:rPr>
                <w:b/>
                <w:bCs/>
                <w:sz w:val="20"/>
                <w:szCs w:val="20"/>
                <w:lang w:val="en-US"/>
              </w:rPr>
              <w:t xml:space="preserve"> M. ALTENREITER</w:t>
            </w:r>
          </w:p>
          <w:p w14:paraId="28BE287D" w14:textId="77777777" w:rsidR="00C0549E" w:rsidRPr="001E5B7E" w:rsidRDefault="00C0549E" w:rsidP="00954187">
            <w:pPr>
              <w:pStyle w:val="StandardWeb"/>
              <w:rPr>
                <w:b/>
                <w:bCs/>
                <w:sz w:val="20"/>
                <w:szCs w:val="20"/>
                <w:lang w:val="en-US"/>
              </w:rPr>
            </w:pPr>
          </w:p>
          <w:p w14:paraId="141191DA" w14:textId="32E8D19C" w:rsidR="00954187" w:rsidRPr="009A3B8E" w:rsidRDefault="00382ABF" w:rsidP="00954187">
            <w:pPr>
              <w:pStyle w:val="StandardWeb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PhotoVoice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: </w:t>
            </w:r>
            <w:r w:rsidR="00954187" w:rsidRPr="00954187">
              <w:rPr>
                <w:sz w:val="20"/>
                <w:szCs w:val="20"/>
                <w:lang w:val="en-US"/>
              </w:rPr>
              <w:t>participative research</w:t>
            </w:r>
            <w:r w:rsidR="00954187" w:rsidRPr="009A3B8E">
              <w:rPr>
                <w:sz w:val="20"/>
                <w:szCs w:val="20"/>
                <w:lang w:val="en-US"/>
              </w:rPr>
              <w:t xml:space="preserve"> method: </w:t>
            </w:r>
            <w:r w:rsidR="00E07A2E">
              <w:rPr>
                <w:sz w:val="20"/>
                <w:szCs w:val="20"/>
                <w:lang w:val="en-US"/>
              </w:rPr>
              <w:t>PV</w:t>
            </w:r>
            <w:r w:rsidR="00954187" w:rsidRPr="009A3B8E">
              <w:rPr>
                <w:sz w:val="20"/>
                <w:szCs w:val="20"/>
                <w:lang w:val="en-US"/>
              </w:rPr>
              <w:t xml:space="preserve"> explained</w:t>
            </w:r>
          </w:p>
          <w:p w14:paraId="1C398C8B" w14:textId="77777777" w:rsidR="00F75F2E" w:rsidRDefault="00F75F2E" w:rsidP="002801F0">
            <w:pPr>
              <w:rPr>
                <w:b/>
                <w:sz w:val="20"/>
                <w:szCs w:val="20"/>
                <w:lang w:val="en-US"/>
              </w:rPr>
            </w:pPr>
          </w:p>
          <w:p w14:paraId="7FB3B365" w14:textId="77777777" w:rsidR="00F75F2E" w:rsidRPr="005052AA" w:rsidRDefault="00F75F2E" w:rsidP="00170F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629B7B76" w14:textId="27469BC2" w:rsidR="006879AC" w:rsidRDefault="00F75F2E" w:rsidP="008E306A">
            <w:pPr>
              <w:rPr>
                <w:b/>
                <w:sz w:val="20"/>
                <w:szCs w:val="20"/>
                <w:lang w:val="en-US"/>
              </w:rPr>
            </w:pPr>
            <w:r w:rsidRPr="00A03080">
              <w:rPr>
                <w:b/>
                <w:sz w:val="20"/>
                <w:szCs w:val="20"/>
                <w:lang w:val="en-US"/>
              </w:rPr>
              <w:t>09:00 – 1</w:t>
            </w:r>
            <w:r w:rsidR="00752097" w:rsidRPr="00A03080">
              <w:rPr>
                <w:b/>
                <w:sz w:val="20"/>
                <w:szCs w:val="20"/>
                <w:lang w:val="en-US"/>
              </w:rPr>
              <w:t>0</w:t>
            </w:r>
            <w:r w:rsidRPr="00A03080">
              <w:rPr>
                <w:b/>
                <w:sz w:val="20"/>
                <w:szCs w:val="20"/>
                <w:lang w:val="en-US"/>
              </w:rPr>
              <w:t>:</w:t>
            </w:r>
            <w:r w:rsidR="004D610E" w:rsidRPr="00A03080">
              <w:rPr>
                <w:b/>
                <w:sz w:val="20"/>
                <w:szCs w:val="20"/>
                <w:lang w:val="en-US"/>
              </w:rPr>
              <w:t>3</w:t>
            </w:r>
            <w:r w:rsidRPr="00A03080">
              <w:rPr>
                <w:b/>
                <w:sz w:val="20"/>
                <w:szCs w:val="20"/>
                <w:lang w:val="en-US"/>
              </w:rPr>
              <w:t xml:space="preserve">0 </w:t>
            </w:r>
          </w:p>
          <w:p w14:paraId="4CD5C833" w14:textId="77777777" w:rsidR="00752097" w:rsidRDefault="00752097" w:rsidP="00460548">
            <w:pPr>
              <w:rPr>
                <w:bCs/>
                <w:sz w:val="20"/>
                <w:szCs w:val="20"/>
                <w:lang w:val="en-US"/>
              </w:rPr>
            </w:pPr>
          </w:p>
          <w:p w14:paraId="76C403A0" w14:textId="7BB64E79" w:rsidR="008E306A" w:rsidRDefault="001E5B7E" w:rsidP="00460548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Slovenia</w:t>
            </w:r>
          </w:p>
          <w:p w14:paraId="27B615C8" w14:textId="77777777" w:rsidR="008E306A" w:rsidRDefault="008E306A" w:rsidP="00460548">
            <w:pPr>
              <w:rPr>
                <w:bCs/>
                <w:sz w:val="20"/>
                <w:szCs w:val="20"/>
                <w:lang w:val="en-US"/>
              </w:rPr>
            </w:pPr>
          </w:p>
          <w:p w14:paraId="1FFE4FD8" w14:textId="77777777" w:rsidR="00A03080" w:rsidRDefault="00A03080" w:rsidP="00460548">
            <w:pPr>
              <w:rPr>
                <w:bCs/>
                <w:sz w:val="20"/>
                <w:szCs w:val="20"/>
                <w:lang w:val="en-US"/>
              </w:rPr>
            </w:pPr>
          </w:p>
          <w:p w14:paraId="1E60F7E0" w14:textId="19045B53" w:rsidR="00752097" w:rsidRPr="00F0094E" w:rsidRDefault="00F84ED8" w:rsidP="00460548">
            <w:pPr>
              <w:rPr>
                <w:b/>
                <w:sz w:val="20"/>
                <w:szCs w:val="20"/>
                <w:lang w:val="en-US"/>
              </w:rPr>
            </w:pPr>
            <w:r w:rsidRPr="005E6B27">
              <w:rPr>
                <w:b/>
                <w:sz w:val="20"/>
                <w:szCs w:val="20"/>
                <w:lang w:val="en-US"/>
              </w:rPr>
              <w:t xml:space="preserve">11:00 – 12:30 </w:t>
            </w:r>
          </w:p>
          <w:p w14:paraId="7CB7F636" w14:textId="77777777" w:rsidR="005E6B27" w:rsidRDefault="005E6B27" w:rsidP="00460548">
            <w:pPr>
              <w:rPr>
                <w:bCs/>
                <w:sz w:val="20"/>
                <w:szCs w:val="20"/>
                <w:lang w:val="en-US"/>
              </w:rPr>
            </w:pPr>
          </w:p>
          <w:p w14:paraId="0052FA87" w14:textId="6CC43135" w:rsidR="001E5B7E" w:rsidRPr="00752097" w:rsidRDefault="001E5B7E" w:rsidP="00460548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Czech Republic</w:t>
            </w:r>
          </w:p>
        </w:tc>
        <w:tc>
          <w:tcPr>
            <w:tcW w:w="2658" w:type="dxa"/>
            <w:vMerge w:val="restart"/>
          </w:tcPr>
          <w:p w14:paraId="0A61C3E5" w14:textId="1AE5019B" w:rsidR="00F75F2E" w:rsidRDefault="00F75F2E" w:rsidP="002801F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09:00 – 1</w:t>
            </w:r>
            <w:r w:rsidR="00E2345A">
              <w:rPr>
                <w:b/>
                <w:sz w:val="20"/>
                <w:szCs w:val="20"/>
                <w:lang w:val="en-US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:00</w:t>
            </w:r>
          </w:p>
          <w:p w14:paraId="17918C94" w14:textId="78C5F0ED" w:rsidR="00F75F2E" w:rsidRPr="00E2345A" w:rsidRDefault="00F75F2E" w:rsidP="002801F0">
            <w:pPr>
              <w:rPr>
                <w:sz w:val="20"/>
                <w:szCs w:val="20"/>
                <w:lang w:val="en-US"/>
              </w:rPr>
            </w:pPr>
            <w:r w:rsidRPr="00F75F2E">
              <w:rPr>
                <w:sz w:val="20"/>
                <w:szCs w:val="20"/>
                <w:lang w:val="en-US"/>
              </w:rPr>
              <w:t xml:space="preserve">International </w:t>
            </w:r>
            <w:r w:rsidR="00A14E69">
              <w:rPr>
                <w:sz w:val="20"/>
                <w:szCs w:val="20"/>
                <w:lang w:val="en-US"/>
              </w:rPr>
              <w:t>teams</w:t>
            </w:r>
            <w:r w:rsidRPr="00F75F2E">
              <w:rPr>
                <w:sz w:val="20"/>
                <w:szCs w:val="20"/>
                <w:lang w:val="en-US"/>
              </w:rPr>
              <w:t xml:space="preserve"> repor</w:t>
            </w:r>
            <w:r w:rsidR="00E2345A">
              <w:rPr>
                <w:sz w:val="20"/>
                <w:szCs w:val="20"/>
                <w:lang w:val="en-US"/>
              </w:rPr>
              <w:t>t:</w:t>
            </w:r>
          </w:p>
          <w:p w14:paraId="465291C2" w14:textId="378229FC" w:rsidR="00F75F2E" w:rsidRDefault="00F75F2E" w:rsidP="002801F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PRESENTATION OF PHOTO VOICES</w:t>
            </w:r>
          </w:p>
          <w:p w14:paraId="1E4DD81B" w14:textId="77777777" w:rsidR="001F76F1" w:rsidRDefault="001F76F1" w:rsidP="001F76F1">
            <w:pPr>
              <w:rPr>
                <w:sz w:val="20"/>
                <w:szCs w:val="20"/>
                <w:lang w:val="en-US"/>
              </w:rPr>
            </w:pPr>
          </w:p>
          <w:p w14:paraId="2B68418D" w14:textId="2ACFE945" w:rsidR="001F76F1" w:rsidRPr="0022609E" w:rsidRDefault="001F76F1" w:rsidP="001F76F1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2609E">
              <w:rPr>
                <w:b/>
                <w:bCs/>
                <w:sz w:val="20"/>
                <w:szCs w:val="20"/>
                <w:lang w:val="en-US"/>
              </w:rPr>
              <w:t>11:30 – 1</w:t>
            </w:r>
            <w:r w:rsidR="009D73DB">
              <w:rPr>
                <w:b/>
                <w:bCs/>
                <w:sz w:val="20"/>
                <w:szCs w:val="20"/>
                <w:lang w:val="en-US"/>
              </w:rPr>
              <w:t>2</w:t>
            </w:r>
            <w:r w:rsidRPr="0022609E">
              <w:rPr>
                <w:b/>
                <w:bCs/>
                <w:sz w:val="20"/>
                <w:szCs w:val="20"/>
                <w:lang w:val="en-US"/>
              </w:rPr>
              <w:t>:</w:t>
            </w:r>
            <w:r w:rsidR="009D73DB">
              <w:rPr>
                <w:b/>
                <w:bCs/>
                <w:sz w:val="20"/>
                <w:szCs w:val="20"/>
                <w:lang w:val="en-US"/>
              </w:rPr>
              <w:t>3</w:t>
            </w:r>
            <w:r w:rsidRPr="0022609E">
              <w:rPr>
                <w:b/>
                <w:bCs/>
                <w:sz w:val="20"/>
                <w:szCs w:val="20"/>
                <w:lang w:val="en-US"/>
              </w:rPr>
              <w:t>0</w:t>
            </w:r>
          </w:p>
          <w:p w14:paraId="59A78B79" w14:textId="155524D3" w:rsidR="001F76F1" w:rsidRDefault="001F76F1" w:rsidP="001F76F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Reflection </w:t>
            </w:r>
            <w:r w:rsidR="00220941">
              <w:rPr>
                <w:sz w:val="20"/>
                <w:szCs w:val="20"/>
                <w:lang w:val="en-US"/>
              </w:rPr>
              <w:t xml:space="preserve">on the week </w:t>
            </w:r>
            <w:r>
              <w:rPr>
                <w:sz w:val="20"/>
                <w:szCs w:val="20"/>
                <w:lang w:val="en-US"/>
              </w:rPr>
              <w:t>in groups</w:t>
            </w:r>
            <w:r w:rsidR="005C5ADC">
              <w:rPr>
                <w:sz w:val="20"/>
                <w:szCs w:val="20"/>
                <w:lang w:val="en-US"/>
              </w:rPr>
              <w:t xml:space="preserve"> (match up students who went to different NGOs)</w:t>
            </w:r>
          </w:p>
          <w:p w14:paraId="576F11E9" w14:textId="77777777" w:rsidR="009D73DB" w:rsidRDefault="009D73DB" w:rsidP="001F76F1">
            <w:pPr>
              <w:rPr>
                <w:sz w:val="20"/>
                <w:szCs w:val="20"/>
                <w:lang w:val="en-US"/>
              </w:rPr>
            </w:pPr>
          </w:p>
          <w:p w14:paraId="662AE10A" w14:textId="51E4CABE" w:rsidR="009D73DB" w:rsidRPr="0026745E" w:rsidRDefault="009D73DB" w:rsidP="001F76F1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6745E">
              <w:rPr>
                <w:b/>
                <w:bCs/>
                <w:sz w:val="20"/>
                <w:szCs w:val="20"/>
                <w:lang w:val="en-US"/>
              </w:rPr>
              <w:t xml:space="preserve">12:30 – 13:00 </w:t>
            </w:r>
          </w:p>
          <w:p w14:paraId="05F3818A" w14:textId="58009198" w:rsidR="0026745E" w:rsidRDefault="0026745E" w:rsidP="001F76F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Take-aways from the week</w:t>
            </w:r>
          </w:p>
          <w:p w14:paraId="0B9E8537" w14:textId="77777777" w:rsidR="001F76F1" w:rsidRDefault="001F76F1" w:rsidP="001F76F1">
            <w:pPr>
              <w:rPr>
                <w:sz w:val="20"/>
                <w:szCs w:val="20"/>
                <w:lang w:val="en-US"/>
              </w:rPr>
            </w:pPr>
          </w:p>
          <w:p w14:paraId="709F0139" w14:textId="155ED02D" w:rsidR="00F75F2E" w:rsidRDefault="009A7CC9" w:rsidP="002801F0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13:15 – 14:00</w:t>
            </w:r>
          </w:p>
          <w:p w14:paraId="30E34C1F" w14:textId="200F77FE" w:rsidR="00F75F2E" w:rsidRPr="009A7CC9" w:rsidRDefault="009A7CC9" w:rsidP="002801F0">
            <w:pPr>
              <w:rPr>
                <w:sz w:val="20"/>
                <w:szCs w:val="20"/>
                <w:lang w:val="en-US"/>
              </w:rPr>
            </w:pPr>
            <w:r w:rsidRPr="009A7CC9">
              <w:rPr>
                <w:sz w:val="20"/>
                <w:szCs w:val="20"/>
                <w:lang w:val="en-US"/>
              </w:rPr>
              <w:t xml:space="preserve">Feedback, group </w:t>
            </w:r>
            <w:proofErr w:type="spellStart"/>
            <w:r w:rsidRPr="009A7CC9">
              <w:rPr>
                <w:sz w:val="20"/>
                <w:szCs w:val="20"/>
                <w:lang w:val="en-US"/>
              </w:rPr>
              <w:t>foto</w:t>
            </w:r>
            <w:proofErr w:type="spellEnd"/>
            <w:r w:rsidRPr="009A7CC9">
              <w:rPr>
                <w:sz w:val="20"/>
                <w:szCs w:val="20"/>
                <w:lang w:val="en-US"/>
              </w:rPr>
              <w:t>, good-byes</w:t>
            </w:r>
          </w:p>
          <w:p w14:paraId="661A7A08" w14:textId="67914624" w:rsidR="00F75F2E" w:rsidRPr="00220941" w:rsidRDefault="00F75F2E" w:rsidP="009A7CC9">
            <w:pPr>
              <w:rPr>
                <w:b/>
                <w:bCs/>
                <w:iCs/>
                <w:sz w:val="20"/>
                <w:szCs w:val="20"/>
                <w:lang w:val="en-US"/>
              </w:rPr>
            </w:pPr>
          </w:p>
        </w:tc>
      </w:tr>
      <w:tr w:rsidR="00436044" w:rsidRPr="005052AA" w14:paraId="19218374" w14:textId="77777777" w:rsidTr="005D6BFD">
        <w:tc>
          <w:tcPr>
            <w:tcW w:w="2972" w:type="dxa"/>
            <w:shd w:val="clear" w:color="auto" w:fill="FBE4D5" w:themeFill="accent2" w:themeFillTint="33"/>
          </w:tcPr>
          <w:p w14:paraId="468DA184" w14:textId="77777777" w:rsidR="00436044" w:rsidRDefault="00436044" w:rsidP="002801F0">
            <w:pPr>
              <w:rPr>
                <w:b/>
                <w:bCs/>
                <w:color w:val="C45911" w:themeColor="accent2" w:themeShade="BF"/>
                <w:lang w:val="en-US"/>
              </w:rPr>
            </w:pPr>
          </w:p>
          <w:p w14:paraId="427A3293" w14:textId="45788252" w:rsidR="00436044" w:rsidRPr="00A51CE7" w:rsidRDefault="00436044" w:rsidP="002801F0">
            <w:pPr>
              <w:jc w:val="center"/>
              <w:rPr>
                <w:b/>
                <w:bCs/>
                <w:color w:val="C45911" w:themeColor="accent2" w:themeShade="BF"/>
                <w:lang w:val="en-US"/>
              </w:rPr>
            </w:pPr>
            <w:r w:rsidRPr="00A51CE7">
              <w:rPr>
                <w:b/>
                <w:bCs/>
                <w:color w:val="C45911" w:themeColor="accent2" w:themeShade="BF"/>
                <w:lang w:val="en-US"/>
              </w:rPr>
              <w:t>1</w:t>
            </w:r>
            <w:r w:rsidR="009D38CC">
              <w:rPr>
                <w:b/>
                <w:bCs/>
                <w:color w:val="C45911" w:themeColor="accent2" w:themeShade="BF"/>
                <w:lang w:val="en-US"/>
              </w:rPr>
              <w:t>3</w:t>
            </w:r>
            <w:r w:rsidRPr="00A51CE7">
              <w:rPr>
                <w:b/>
                <w:bCs/>
                <w:color w:val="C45911" w:themeColor="accent2" w:themeShade="BF"/>
                <w:lang w:val="en-US"/>
              </w:rPr>
              <w:t>:</w:t>
            </w:r>
            <w:r w:rsidR="009D38CC">
              <w:rPr>
                <w:b/>
                <w:bCs/>
                <w:color w:val="C45911" w:themeColor="accent2" w:themeShade="BF"/>
                <w:lang w:val="en-US"/>
              </w:rPr>
              <w:t>0</w:t>
            </w:r>
            <w:r w:rsidRPr="00A51CE7">
              <w:rPr>
                <w:b/>
                <w:bCs/>
                <w:color w:val="C45911" w:themeColor="accent2" w:themeShade="BF"/>
                <w:lang w:val="en-US"/>
              </w:rPr>
              <w:t xml:space="preserve">0 LUNCH </w:t>
            </w:r>
            <w:r>
              <w:rPr>
                <w:b/>
                <w:bCs/>
                <w:color w:val="C45911" w:themeColor="accent2" w:themeShade="BF"/>
                <w:lang w:val="en-US"/>
              </w:rPr>
              <w:t xml:space="preserve">BREAK </w:t>
            </w:r>
            <w:r w:rsidRPr="00A51CE7">
              <w:rPr>
                <w:b/>
                <w:bCs/>
                <w:color w:val="C45911" w:themeColor="accent2" w:themeShade="BF"/>
                <w:lang w:val="en-US"/>
              </w:rPr>
              <w:t>INVITATION</w:t>
            </w:r>
          </w:p>
          <w:p w14:paraId="64F30146" w14:textId="77777777" w:rsidR="00436044" w:rsidRPr="00A1206C" w:rsidRDefault="00436044" w:rsidP="002801F0">
            <w:pPr>
              <w:jc w:val="center"/>
              <w:rPr>
                <w:b/>
                <w:bCs/>
                <w:i/>
                <w:iCs/>
                <w:color w:val="C45911" w:themeColor="accent2" w:themeShade="BF"/>
                <w:lang w:val="en-US"/>
              </w:rPr>
            </w:pPr>
            <w:r w:rsidRPr="00A1206C">
              <w:rPr>
                <w:b/>
                <w:bCs/>
                <w:i/>
                <w:iCs/>
                <w:color w:val="C45911" w:themeColor="accent2" w:themeShade="BF"/>
                <w:lang w:val="en-US"/>
              </w:rPr>
              <w:t>Das Eggenberg</w:t>
            </w:r>
          </w:p>
          <w:p w14:paraId="5984CC65" w14:textId="77777777" w:rsidR="00436044" w:rsidRPr="005052AA" w:rsidRDefault="00436044" w:rsidP="002801F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shd w:val="clear" w:color="auto" w:fill="FBE4D5" w:themeFill="accent2" w:themeFillTint="33"/>
          </w:tcPr>
          <w:p w14:paraId="7478B5AB" w14:textId="77777777" w:rsidR="00436044" w:rsidRDefault="00436044" w:rsidP="002801F0">
            <w:pPr>
              <w:rPr>
                <w:b/>
                <w:i/>
                <w:sz w:val="20"/>
                <w:szCs w:val="20"/>
                <w:highlight w:val="yellow"/>
                <w:lang w:val="en-US"/>
              </w:rPr>
            </w:pPr>
          </w:p>
          <w:p w14:paraId="4F69AAAB" w14:textId="46322344" w:rsidR="00A1206C" w:rsidRDefault="00730901" w:rsidP="00A1206C">
            <w:pPr>
              <w:jc w:val="center"/>
              <w:rPr>
                <w:b/>
                <w:bCs/>
                <w:color w:val="C45911" w:themeColor="accent2" w:themeShade="BF"/>
                <w:lang w:val="en-US"/>
              </w:rPr>
            </w:pPr>
            <w:r>
              <w:rPr>
                <w:b/>
                <w:bCs/>
                <w:color w:val="C45911" w:themeColor="accent2" w:themeShade="BF"/>
                <w:lang w:val="en-US"/>
              </w:rPr>
              <w:t>Brown bag lunch</w:t>
            </w:r>
          </w:p>
          <w:p w14:paraId="1F1661CE" w14:textId="33277047" w:rsidR="00730901" w:rsidRPr="00A51CE7" w:rsidRDefault="00730901" w:rsidP="00A1206C">
            <w:pPr>
              <w:jc w:val="center"/>
              <w:rPr>
                <w:b/>
                <w:bCs/>
                <w:color w:val="C45911" w:themeColor="accent2" w:themeShade="BF"/>
                <w:lang w:val="en-US"/>
              </w:rPr>
            </w:pPr>
            <w:r>
              <w:rPr>
                <w:b/>
                <w:bCs/>
                <w:color w:val="C45911" w:themeColor="accent2" w:themeShade="BF"/>
                <w:lang w:val="en-US"/>
              </w:rPr>
              <w:t>provided</w:t>
            </w:r>
          </w:p>
          <w:p w14:paraId="39768A3D" w14:textId="4E048930" w:rsidR="004D544C" w:rsidRPr="008E0AC9" w:rsidRDefault="004D544C" w:rsidP="002801F0">
            <w:pPr>
              <w:rPr>
                <w:bCs/>
                <w:i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835" w:type="dxa"/>
            <w:vMerge w:val="restart"/>
            <w:shd w:val="clear" w:color="auto" w:fill="FFF2CC" w:themeFill="accent4" w:themeFillTint="33"/>
          </w:tcPr>
          <w:p w14:paraId="5C336AA5" w14:textId="77777777" w:rsidR="00436044" w:rsidRDefault="00436044" w:rsidP="002801F0">
            <w:pPr>
              <w:rPr>
                <w:sz w:val="20"/>
                <w:szCs w:val="20"/>
                <w:lang w:val="en-US"/>
              </w:rPr>
            </w:pPr>
          </w:p>
          <w:p w14:paraId="7BC4C581" w14:textId="77777777" w:rsidR="00436044" w:rsidRDefault="00436044" w:rsidP="002801F0">
            <w:pPr>
              <w:rPr>
                <w:sz w:val="20"/>
                <w:szCs w:val="20"/>
                <w:lang w:val="en-US"/>
              </w:rPr>
            </w:pPr>
          </w:p>
          <w:p w14:paraId="313F01C8" w14:textId="77777777" w:rsidR="00436044" w:rsidRDefault="00436044" w:rsidP="002801F0">
            <w:pPr>
              <w:rPr>
                <w:sz w:val="20"/>
                <w:szCs w:val="20"/>
                <w:lang w:val="en-US"/>
              </w:rPr>
            </w:pPr>
          </w:p>
          <w:p w14:paraId="414895BB" w14:textId="77777777" w:rsidR="00436044" w:rsidRDefault="00436044" w:rsidP="002801F0">
            <w:pPr>
              <w:rPr>
                <w:sz w:val="20"/>
                <w:szCs w:val="20"/>
                <w:lang w:val="en-US"/>
              </w:rPr>
            </w:pPr>
          </w:p>
          <w:p w14:paraId="18A51023" w14:textId="77777777" w:rsidR="00436044" w:rsidRDefault="00436044" w:rsidP="0043604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481077">
              <w:rPr>
                <w:b/>
                <w:sz w:val="20"/>
                <w:szCs w:val="20"/>
                <w:lang w:val="en-US"/>
              </w:rPr>
              <w:t>Independent</w:t>
            </w:r>
            <w:r>
              <w:rPr>
                <w:b/>
                <w:sz w:val="20"/>
                <w:szCs w:val="20"/>
                <w:lang w:val="en-US"/>
              </w:rPr>
              <w:t xml:space="preserve"> research</w:t>
            </w:r>
            <w:r w:rsidRPr="00481077">
              <w:rPr>
                <w:b/>
                <w:sz w:val="20"/>
                <w:szCs w:val="20"/>
                <w:lang w:val="en-US"/>
              </w:rPr>
              <w:t xml:space="preserve"> task</w:t>
            </w:r>
            <w:r>
              <w:rPr>
                <w:b/>
                <w:sz w:val="20"/>
                <w:szCs w:val="20"/>
                <w:lang w:val="en-US"/>
              </w:rPr>
              <w:t xml:space="preserve"> in international trios:</w:t>
            </w:r>
          </w:p>
          <w:p w14:paraId="0F68C318" w14:textId="77777777" w:rsidR="00436044" w:rsidRDefault="00436044" w:rsidP="0043604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14:paraId="411121EC" w14:textId="77777777" w:rsidR="00436044" w:rsidRPr="00211FD8" w:rsidRDefault="00436044" w:rsidP="0043604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052AA">
              <w:rPr>
                <w:b/>
                <w:sz w:val="20"/>
                <w:szCs w:val="20"/>
                <w:lang w:val="en-US"/>
              </w:rPr>
              <w:t>CREATIVE ASSIGNMENT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  <w:lang w:val="en-US"/>
              </w:rPr>
              <w:t>–  PHOTO</w:t>
            </w:r>
            <w:proofErr w:type="gramEnd"/>
            <w:r>
              <w:rPr>
                <w:b/>
                <w:sz w:val="20"/>
                <w:szCs w:val="20"/>
                <w:lang w:val="en-US"/>
              </w:rPr>
              <w:t xml:space="preserve"> VOICES</w:t>
            </w:r>
          </w:p>
          <w:p w14:paraId="13A222D9" w14:textId="77777777" w:rsidR="00436044" w:rsidRPr="005052AA" w:rsidRDefault="00436044" w:rsidP="002801F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14:paraId="20B91250" w14:textId="77777777" w:rsidR="00436044" w:rsidRDefault="00436044" w:rsidP="009E5432">
            <w:pPr>
              <w:rPr>
                <w:i/>
                <w:iCs/>
                <w:sz w:val="20"/>
                <w:szCs w:val="20"/>
                <w:lang w:val="en-US"/>
              </w:rPr>
            </w:pPr>
          </w:p>
          <w:p w14:paraId="6D0B6A54" w14:textId="6A544244" w:rsidR="009E5432" w:rsidRDefault="00E44E4A" w:rsidP="009E5432">
            <w:pPr>
              <w:jc w:val="center"/>
              <w:rPr>
                <w:b/>
                <w:bCs/>
                <w:color w:val="C45911" w:themeColor="accent2" w:themeShade="BF"/>
                <w:lang w:val="en-US"/>
              </w:rPr>
            </w:pPr>
            <w:r w:rsidRPr="00E44E4A">
              <w:rPr>
                <w:b/>
                <w:bCs/>
                <w:color w:val="C45911" w:themeColor="accent2" w:themeShade="BF"/>
                <w:lang w:val="en-US"/>
              </w:rPr>
              <w:t>13:00</w:t>
            </w:r>
            <w:r w:rsidR="00A03080">
              <w:rPr>
                <w:b/>
                <w:bCs/>
                <w:color w:val="C45911" w:themeColor="accent2" w:themeShade="BF"/>
                <w:lang w:val="en-US"/>
              </w:rPr>
              <w:t xml:space="preserve"> LUNCH</w:t>
            </w:r>
            <w:r w:rsidRPr="00E44E4A">
              <w:rPr>
                <w:b/>
                <w:bCs/>
                <w:color w:val="C45911" w:themeColor="accent2" w:themeShade="BF"/>
                <w:lang w:val="en-US"/>
              </w:rPr>
              <w:t xml:space="preserve"> </w:t>
            </w:r>
            <w:r w:rsidR="00A03080">
              <w:rPr>
                <w:b/>
                <w:bCs/>
                <w:color w:val="C45911" w:themeColor="accent2" w:themeShade="BF"/>
                <w:lang w:val="en-US"/>
              </w:rPr>
              <w:t>BREAK</w:t>
            </w:r>
          </w:p>
          <w:p w14:paraId="4EE942A1" w14:textId="2367C0E2" w:rsidR="00A03080" w:rsidRPr="00E44E4A" w:rsidRDefault="00A03080" w:rsidP="009E5432">
            <w:pPr>
              <w:jc w:val="center"/>
              <w:rPr>
                <w:b/>
                <w:bCs/>
                <w:color w:val="C45911" w:themeColor="accent2" w:themeShade="BF"/>
                <w:lang w:val="en-US"/>
              </w:rPr>
            </w:pPr>
            <w:r>
              <w:rPr>
                <w:b/>
                <w:bCs/>
                <w:color w:val="C45911" w:themeColor="accent2" w:themeShade="BF"/>
                <w:lang w:val="en-US"/>
              </w:rPr>
              <w:t>INVITATION</w:t>
            </w:r>
          </w:p>
          <w:p w14:paraId="23BC50BA" w14:textId="33B3572E" w:rsidR="00E44E4A" w:rsidRPr="00E44E4A" w:rsidRDefault="00E44E4A" w:rsidP="009E5432">
            <w:pPr>
              <w:jc w:val="center"/>
              <w:rPr>
                <w:b/>
                <w:bCs/>
                <w:i/>
                <w:iCs/>
                <w:color w:val="C45911" w:themeColor="accent2" w:themeShade="BF"/>
                <w:lang w:val="en-US"/>
              </w:rPr>
            </w:pPr>
            <w:proofErr w:type="spellStart"/>
            <w:r w:rsidRPr="00E44E4A">
              <w:rPr>
                <w:b/>
                <w:bCs/>
                <w:i/>
                <w:iCs/>
                <w:color w:val="C45911" w:themeColor="accent2" w:themeShade="BF"/>
                <w:lang w:val="en-US"/>
              </w:rPr>
              <w:t>Sägewerk</w:t>
            </w:r>
            <w:proofErr w:type="spellEnd"/>
          </w:p>
          <w:p w14:paraId="3EABC34E" w14:textId="4E0D3DDF" w:rsidR="00436044" w:rsidRPr="00AB6B8F" w:rsidRDefault="00436044" w:rsidP="002801F0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658" w:type="dxa"/>
            <w:vMerge/>
          </w:tcPr>
          <w:p w14:paraId="5E7066B8" w14:textId="77777777" w:rsidR="00436044" w:rsidRPr="005052AA" w:rsidRDefault="00436044" w:rsidP="002801F0">
            <w:pPr>
              <w:rPr>
                <w:sz w:val="20"/>
                <w:szCs w:val="20"/>
                <w:lang w:val="en-US"/>
              </w:rPr>
            </w:pPr>
          </w:p>
        </w:tc>
      </w:tr>
      <w:tr w:rsidR="00436044" w:rsidRPr="00144DC5" w14:paraId="24EC3418" w14:textId="77777777" w:rsidTr="005D6BFD">
        <w:tc>
          <w:tcPr>
            <w:tcW w:w="2972" w:type="dxa"/>
          </w:tcPr>
          <w:p w14:paraId="300DDB4A" w14:textId="77777777" w:rsidR="009D38CC" w:rsidRDefault="009D38CC" w:rsidP="00196E00">
            <w:pPr>
              <w:pStyle w:val="StandardWeb"/>
              <w:rPr>
                <w:b/>
                <w:bCs/>
                <w:sz w:val="20"/>
                <w:szCs w:val="20"/>
                <w:lang w:val="en-US"/>
              </w:rPr>
            </w:pPr>
          </w:p>
          <w:p w14:paraId="1E8C1F83" w14:textId="6D99D748" w:rsidR="00436044" w:rsidRPr="00E87A69" w:rsidRDefault="00436044" w:rsidP="00196E00">
            <w:pPr>
              <w:pStyle w:val="StandardWeb"/>
              <w:rPr>
                <w:b/>
                <w:bCs/>
                <w:sz w:val="20"/>
                <w:szCs w:val="20"/>
                <w:lang w:val="en-US"/>
              </w:rPr>
            </w:pPr>
            <w:r w:rsidRPr="00E87A69">
              <w:rPr>
                <w:b/>
                <w:bCs/>
                <w:sz w:val="20"/>
                <w:szCs w:val="20"/>
                <w:lang w:val="en-US"/>
              </w:rPr>
              <w:t>1</w:t>
            </w:r>
            <w:r w:rsidR="009D38CC">
              <w:rPr>
                <w:b/>
                <w:bCs/>
                <w:sz w:val="20"/>
                <w:szCs w:val="20"/>
                <w:lang w:val="en-US"/>
              </w:rPr>
              <w:t>5</w:t>
            </w:r>
            <w:r w:rsidRPr="00E87A69">
              <w:rPr>
                <w:b/>
                <w:bCs/>
                <w:sz w:val="20"/>
                <w:szCs w:val="20"/>
                <w:lang w:val="en-US"/>
              </w:rPr>
              <w:t>:00 – 1</w:t>
            </w:r>
            <w:r w:rsidR="00FC20C9">
              <w:rPr>
                <w:b/>
                <w:bCs/>
                <w:sz w:val="20"/>
                <w:szCs w:val="20"/>
                <w:lang w:val="en-US"/>
              </w:rPr>
              <w:t>6</w:t>
            </w:r>
            <w:r w:rsidRPr="00E87A69">
              <w:rPr>
                <w:b/>
                <w:bCs/>
                <w:sz w:val="20"/>
                <w:szCs w:val="20"/>
                <w:lang w:val="en-US"/>
              </w:rPr>
              <w:t xml:space="preserve">:30 </w:t>
            </w:r>
            <w:r w:rsidR="00976594">
              <w:rPr>
                <w:b/>
                <w:bCs/>
                <w:sz w:val="20"/>
                <w:szCs w:val="20"/>
                <w:lang w:val="en-US"/>
              </w:rPr>
              <w:t>Heimo HIRSCHMANN</w:t>
            </w:r>
          </w:p>
          <w:p w14:paraId="04D850D4" w14:textId="77777777" w:rsidR="00FC20C9" w:rsidRDefault="00FC20C9" w:rsidP="00196E00">
            <w:pPr>
              <w:rPr>
                <w:bCs/>
                <w:sz w:val="20"/>
                <w:szCs w:val="20"/>
                <w:lang w:val="en-US"/>
              </w:rPr>
            </w:pPr>
          </w:p>
          <w:p w14:paraId="00A19646" w14:textId="111542D4" w:rsidR="00436044" w:rsidRDefault="00976594" w:rsidP="00196E00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Social Work in Austria</w:t>
            </w:r>
          </w:p>
          <w:p w14:paraId="6D3D208C" w14:textId="29AEDE2F" w:rsidR="000E0C45" w:rsidRPr="00E87A69" w:rsidRDefault="00343076" w:rsidP="00196E00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Child Protection Services</w:t>
            </w:r>
          </w:p>
          <w:p w14:paraId="2F4EA348" w14:textId="77777777" w:rsidR="00436044" w:rsidRPr="00E87A69" w:rsidRDefault="00436044" w:rsidP="002801F0">
            <w:pPr>
              <w:rPr>
                <w:sz w:val="20"/>
                <w:szCs w:val="20"/>
                <w:lang w:val="en-US"/>
              </w:rPr>
            </w:pPr>
          </w:p>
          <w:p w14:paraId="41250772" w14:textId="77777777" w:rsidR="00436044" w:rsidRPr="00E87A69" w:rsidRDefault="00436044" w:rsidP="002801F0">
            <w:pPr>
              <w:rPr>
                <w:sz w:val="20"/>
                <w:szCs w:val="20"/>
                <w:lang w:val="en-US"/>
              </w:rPr>
            </w:pPr>
          </w:p>
          <w:p w14:paraId="6CF245DB" w14:textId="77777777" w:rsidR="00436044" w:rsidRPr="005052AA" w:rsidRDefault="00436044" w:rsidP="008C3BB8">
            <w:pPr>
              <w:pStyle w:val="StandardWeb"/>
              <w:rPr>
                <w:i/>
                <w:color w:val="000000"/>
                <w:sz w:val="20"/>
                <w:szCs w:val="20"/>
                <w:lang w:val="en-US"/>
              </w:rPr>
            </w:pPr>
          </w:p>
          <w:p w14:paraId="6B3546C3" w14:textId="0DF85655" w:rsidR="00436044" w:rsidRPr="005052AA" w:rsidRDefault="00436044" w:rsidP="00163A0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shd w:val="clear" w:color="auto" w:fill="D9E2F3" w:themeFill="accent1" w:themeFillTint="33"/>
          </w:tcPr>
          <w:p w14:paraId="133ADCDC" w14:textId="79949CD4" w:rsidR="004D544C" w:rsidRPr="00740983" w:rsidRDefault="004D544C" w:rsidP="004D544C">
            <w:pPr>
              <w:rPr>
                <w:b/>
                <w:sz w:val="20"/>
                <w:szCs w:val="20"/>
                <w:highlight w:val="yellow"/>
                <w:lang w:val="en-US"/>
              </w:rPr>
            </w:pPr>
            <w:r w:rsidRPr="00740983">
              <w:rPr>
                <w:b/>
                <w:bCs/>
                <w:sz w:val="20"/>
                <w:szCs w:val="20"/>
                <w:highlight w:val="yellow"/>
                <w:lang w:val="en-US"/>
              </w:rPr>
              <w:t>1</w:t>
            </w:r>
            <w:r w:rsidR="008E306A" w:rsidRPr="00740983">
              <w:rPr>
                <w:b/>
                <w:bCs/>
                <w:sz w:val="20"/>
                <w:szCs w:val="20"/>
                <w:highlight w:val="yellow"/>
                <w:lang w:val="en-US"/>
              </w:rPr>
              <w:t>5</w:t>
            </w:r>
            <w:r w:rsidRPr="00740983">
              <w:rPr>
                <w:b/>
                <w:bCs/>
                <w:sz w:val="20"/>
                <w:szCs w:val="20"/>
                <w:highlight w:val="yellow"/>
                <w:lang w:val="en-US"/>
              </w:rPr>
              <w:t>:</w:t>
            </w:r>
            <w:r w:rsidR="008E306A" w:rsidRPr="00740983">
              <w:rPr>
                <w:b/>
                <w:bCs/>
                <w:sz w:val="20"/>
                <w:szCs w:val="20"/>
                <w:highlight w:val="yellow"/>
                <w:lang w:val="en-US"/>
              </w:rPr>
              <w:t>0</w:t>
            </w:r>
            <w:r w:rsidRPr="00740983">
              <w:rPr>
                <w:b/>
                <w:bCs/>
                <w:sz w:val="20"/>
                <w:szCs w:val="20"/>
                <w:highlight w:val="yellow"/>
                <w:lang w:val="en-US"/>
              </w:rPr>
              <w:t>0 – 16:</w:t>
            </w:r>
            <w:r w:rsidR="008E306A" w:rsidRPr="00740983">
              <w:rPr>
                <w:b/>
                <w:bCs/>
                <w:sz w:val="20"/>
                <w:szCs w:val="20"/>
                <w:highlight w:val="yellow"/>
                <w:lang w:val="en-US"/>
              </w:rPr>
              <w:t>3</w:t>
            </w:r>
            <w:r w:rsidRPr="00740983">
              <w:rPr>
                <w:b/>
                <w:bCs/>
                <w:sz w:val="20"/>
                <w:szCs w:val="20"/>
                <w:highlight w:val="yellow"/>
                <w:lang w:val="en-US"/>
              </w:rPr>
              <w:t>0</w:t>
            </w:r>
            <w:r w:rsidR="00A14E69" w:rsidRPr="00740983">
              <w:rPr>
                <w:b/>
                <w:bCs/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740983">
              <w:rPr>
                <w:b/>
                <w:sz w:val="20"/>
                <w:szCs w:val="20"/>
                <w:highlight w:val="yellow"/>
                <w:lang w:val="en-US"/>
              </w:rPr>
              <w:t>FIELD VISIT</w:t>
            </w:r>
            <w:r w:rsidR="007F7D27" w:rsidRPr="00740983">
              <w:rPr>
                <w:b/>
                <w:sz w:val="20"/>
                <w:szCs w:val="20"/>
                <w:highlight w:val="yellow"/>
                <w:lang w:val="en-US"/>
              </w:rPr>
              <w:t>S</w:t>
            </w:r>
          </w:p>
          <w:p w14:paraId="2CB9CDD3" w14:textId="77777777" w:rsidR="00A14E69" w:rsidRPr="00740983" w:rsidRDefault="00A14E69" w:rsidP="004D544C">
            <w:pPr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</w:p>
          <w:p w14:paraId="0B6845A8" w14:textId="4BF3530A" w:rsidR="00436044" w:rsidRPr="00740983" w:rsidRDefault="007F7D27" w:rsidP="004D544C">
            <w:pPr>
              <w:pStyle w:val="StandardWeb"/>
              <w:rPr>
                <w:sz w:val="20"/>
                <w:szCs w:val="20"/>
                <w:highlight w:val="yellow"/>
                <w:lang w:val="en-US"/>
              </w:rPr>
            </w:pPr>
            <w:r w:rsidRPr="00740983">
              <w:rPr>
                <w:b/>
                <w:sz w:val="24"/>
                <w:szCs w:val="24"/>
                <w:highlight w:val="yellow"/>
                <w:lang w:val="en-US"/>
              </w:rPr>
              <w:t>A:</w:t>
            </w:r>
            <w:r w:rsidRPr="00740983">
              <w:rPr>
                <w:bCs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="00D73DAD">
              <w:rPr>
                <w:sz w:val="20"/>
                <w:szCs w:val="20"/>
                <w:highlight w:val="yellow"/>
                <w:lang w:val="en-US"/>
              </w:rPr>
              <w:t>Neustart</w:t>
            </w:r>
            <w:proofErr w:type="spellEnd"/>
            <w:r w:rsidR="004D544C" w:rsidRPr="00740983">
              <w:rPr>
                <w:sz w:val="20"/>
                <w:szCs w:val="20"/>
                <w:highlight w:val="yellow"/>
                <w:lang w:val="en-US"/>
              </w:rPr>
              <w:t xml:space="preserve"> – </w:t>
            </w:r>
            <w:r w:rsidR="00D73DAD">
              <w:rPr>
                <w:sz w:val="20"/>
                <w:szCs w:val="20"/>
                <w:highlight w:val="yellow"/>
                <w:lang w:val="en-US"/>
              </w:rPr>
              <w:t>probation services</w:t>
            </w:r>
          </w:p>
          <w:p w14:paraId="0233F6EE" w14:textId="77777777" w:rsidR="00A71BD2" w:rsidRPr="00740983" w:rsidRDefault="00A71BD2" w:rsidP="004D544C">
            <w:pPr>
              <w:pStyle w:val="StandardWeb"/>
              <w:rPr>
                <w:sz w:val="20"/>
                <w:szCs w:val="20"/>
                <w:highlight w:val="yellow"/>
                <w:lang w:val="en-US"/>
              </w:rPr>
            </w:pPr>
          </w:p>
          <w:p w14:paraId="4E326768" w14:textId="5474D53C" w:rsidR="00A71BD2" w:rsidRPr="009F167D" w:rsidRDefault="007F7D27" w:rsidP="007F7D27">
            <w:pPr>
              <w:pStyle w:val="StandardWeb"/>
              <w:rPr>
                <w:b/>
                <w:bCs/>
                <w:sz w:val="20"/>
                <w:szCs w:val="20"/>
                <w:lang w:val="en-US"/>
              </w:rPr>
            </w:pPr>
            <w:r w:rsidRPr="00740983">
              <w:rPr>
                <w:b/>
                <w:sz w:val="24"/>
                <w:szCs w:val="24"/>
                <w:highlight w:val="yellow"/>
                <w:lang w:val="en-US"/>
              </w:rPr>
              <w:t>B:</w:t>
            </w:r>
            <w:r w:rsidRPr="00740983">
              <w:rPr>
                <w:sz w:val="20"/>
                <w:szCs w:val="20"/>
                <w:highlight w:val="yellow"/>
                <w:lang w:val="en-US"/>
              </w:rPr>
              <w:t xml:space="preserve"> </w:t>
            </w:r>
            <w:r w:rsidR="00C31F56" w:rsidRPr="00740983">
              <w:rPr>
                <w:sz w:val="20"/>
                <w:szCs w:val="20"/>
                <w:highlight w:val="yellow"/>
                <w:lang w:val="en-US"/>
              </w:rPr>
              <w:t xml:space="preserve">Mobile Youth Work: </w:t>
            </w:r>
            <w:r w:rsidR="006157E3" w:rsidRPr="00740983">
              <w:rPr>
                <w:sz w:val="20"/>
                <w:szCs w:val="20"/>
                <w:highlight w:val="yellow"/>
                <w:lang w:val="en-US"/>
              </w:rPr>
              <w:t>Marlene Haas (</w:t>
            </w:r>
            <w:r w:rsidRPr="00740983">
              <w:rPr>
                <w:sz w:val="20"/>
                <w:szCs w:val="20"/>
                <w:highlight w:val="yellow"/>
                <w:lang w:val="en-US"/>
              </w:rPr>
              <w:t xml:space="preserve">10+1); </w:t>
            </w:r>
            <w:proofErr w:type="spellStart"/>
            <w:r w:rsidRPr="00740983">
              <w:rPr>
                <w:sz w:val="20"/>
                <w:szCs w:val="20"/>
                <w:highlight w:val="yellow"/>
                <w:lang w:val="en-US"/>
              </w:rPr>
              <w:t>Belgiergasse</w:t>
            </w:r>
            <w:proofErr w:type="spellEnd"/>
            <w:r w:rsidRPr="00740983">
              <w:rPr>
                <w:sz w:val="20"/>
                <w:szCs w:val="20"/>
                <w:highlight w:val="yellow"/>
                <w:lang w:val="en-US"/>
              </w:rPr>
              <w:t xml:space="preserve"> 12</w:t>
            </w:r>
          </w:p>
        </w:tc>
        <w:tc>
          <w:tcPr>
            <w:tcW w:w="2835" w:type="dxa"/>
            <w:vMerge/>
            <w:shd w:val="clear" w:color="auto" w:fill="FFF2CC" w:themeFill="accent4" w:themeFillTint="33"/>
          </w:tcPr>
          <w:p w14:paraId="7EB5E5B5" w14:textId="77777777" w:rsidR="00436044" w:rsidRPr="000F463D" w:rsidRDefault="00436044" w:rsidP="002801F0">
            <w:pPr>
              <w:spacing w:before="100" w:beforeAutospacing="1" w:after="100" w:afterAutospacing="1"/>
              <w:rPr>
                <w:b/>
                <w:bCs/>
                <w:color w:val="C45911" w:themeColor="accent2" w:themeShade="BF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shd w:val="clear" w:color="auto" w:fill="D9E2F3" w:themeFill="accent1" w:themeFillTint="33"/>
          </w:tcPr>
          <w:p w14:paraId="497BC6A7" w14:textId="6F19E008" w:rsidR="001A6BEB" w:rsidRPr="00740983" w:rsidRDefault="001A6BEB" w:rsidP="001A6BEB">
            <w:pPr>
              <w:pStyle w:val="StandardWeb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740983">
              <w:rPr>
                <w:b/>
                <w:bCs/>
                <w:sz w:val="20"/>
                <w:szCs w:val="20"/>
                <w:highlight w:val="yellow"/>
                <w:lang w:val="en-US"/>
              </w:rPr>
              <w:t>1</w:t>
            </w:r>
            <w:r w:rsidR="00E07A2E" w:rsidRPr="00740983">
              <w:rPr>
                <w:b/>
                <w:bCs/>
                <w:sz w:val="20"/>
                <w:szCs w:val="20"/>
                <w:highlight w:val="yellow"/>
                <w:lang w:val="en-US"/>
              </w:rPr>
              <w:t>5</w:t>
            </w:r>
            <w:r w:rsidRPr="00740983">
              <w:rPr>
                <w:b/>
                <w:bCs/>
                <w:sz w:val="20"/>
                <w:szCs w:val="20"/>
                <w:highlight w:val="yellow"/>
                <w:lang w:val="en-US"/>
              </w:rPr>
              <w:t>:30 – 1</w:t>
            </w:r>
            <w:r w:rsidR="00E07A2E" w:rsidRPr="00740983">
              <w:rPr>
                <w:b/>
                <w:bCs/>
                <w:sz w:val="20"/>
                <w:szCs w:val="20"/>
                <w:highlight w:val="yellow"/>
                <w:lang w:val="en-US"/>
              </w:rPr>
              <w:t>7</w:t>
            </w:r>
            <w:r w:rsidRPr="00740983">
              <w:rPr>
                <w:b/>
                <w:bCs/>
                <w:sz w:val="20"/>
                <w:szCs w:val="20"/>
                <w:highlight w:val="yellow"/>
                <w:lang w:val="en-US"/>
              </w:rPr>
              <w:t>:</w:t>
            </w:r>
            <w:r w:rsidR="00EF56D6" w:rsidRPr="00740983">
              <w:rPr>
                <w:b/>
                <w:bCs/>
                <w:sz w:val="20"/>
                <w:szCs w:val="20"/>
                <w:highlight w:val="yellow"/>
                <w:lang w:val="en-US"/>
              </w:rPr>
              <w:t>0</w:t>
            </w:r>
            <w:r w:rsidRPr="00740983">
              <w:rPr>
                <w:b/>
                <w:bCs/>
                <w:sz w:val="20"/>
                <w:szCs w:val="20"/>
                <w:highlight w:val="yellow"/>
                <w:lang w:val="en-US"/>
              </w:rPr>
              <w:t>0 FIELD VISIT</w:t>
            </w:r>
            <w:r w:rsidR="00A14E69" w:rsidRPr="00740983">
              <w:rPr>
                <w:b/>
                <w:bCs/>
                <w:sz w:val="20"/>
                <w:szCs w:val="20"/>
                <w:highlight w:val="yellow"/>
                <w:lang w:val="en-US"/>
              </w:rPr>
              <w:t>S</w:t>
            </w:r>
          </w:p>
          <w:p w14:paraId="7BF8F2B8" w14:textId="77777777" w:rsidR="00D65DA2" w:rsidRPr="00740983" w:rsidRDefault="00D65DA2" w:rsidP="001A6BEB">
            <w:pPr>
              <w:rPr>
                <w:bCs/>
                <w:sz w:val="20"/>
                <w:szCs w:val="20"/>
                <w:highlight w:val="yellow"/>
                <w:lang w:val="en-US"/>
              </w:rPr>
            </w:pPr>
          </w:p>
          <w:p w14:paraId="32DA9707" w14:textId="1D359BE9" w:rsidR="00F1744A" w:rsidRPr="00740983" w:rsidRDefault="00D65DA2" w:rsidP="001A6BEB">
            <w:pPr>
              <w:rPr>
                <w:bCs/>
                <w:sz w:val="20"/>
                <w:szCs w:val="20"/>
                <w:highlight w:val="yellow"/>
                <w:lang w:val="en-US"/>
              </w:rPr>
            </w:pPr>
            <w:r w:rsidRPr="00740983">
              <w:rPr>
                <w:b/>
                <w:sz w:val="24"/>
                <w:szCs w:val="24"/>
                <w:highlight w:val="yellow"/>
                <w:lang w:val="en-US"/>
              </w:rPr>
              <w:t>A:</w:t>
            </w:r>
            <w:r w:rsidRPr="00740983">
              <w:rPr>
                <w:bCs/>
                <w:sz w:val="20"/>
                <w:szCs w:val="20"/>
                <w:highlight w:val="yellow"/>
                <w:lang w:val="en-US"/>
              </w:rPr>
              <w:t xml:space="preserve"> </w:t>
            </w:r>
            <w:r w:rsidR="003D6F57" w:rsidRPr="00740983">
              <w:rPr>
                <w:bCs/>
                <w:sz w:val="20"/>
                <w:szCs w:val="20"/>
                <w:highlight w:val="yellow"/>
                <w:lang w:val="en-US"/>
              </w:rPr>
              <w:t>DB Graz – drug counselling</w:t>
            </w:r>
          </w:p>
          <w:p w14:paraId="2E281A7D" w14:textId="77777777" w:rsidR="003D6F57" w:rsidRPr="00740983" w:rsidRDefault="003D6F57" w:rsidP="001A6BEB">
            <w:pPr>
              <w:rPr>
                <w:bCs/>
                <w:sz w:val="20"/>
                <w:szCs w:val="20"/>
                <w:highlight w:val="yellow"/>
                <w:lang w:val="en-US"/>
              </w:rPr>
            </w:pPr>
          </w:p>
          <w:p w14:paraId="63BDDB08" w14:textId="18EFE021" w:rsidR="003D6F57" w:rsidRPr="003D6F57" w:rsidRDefault="003D6F57" w:rsidP="001A6BEB">
            <w:pPr>
              <w:rPr>
                <w:bCs/>
                <w:sz w:val="20"/>
                <w:szCs w:val="20"/>
                <w:lang w:val="en-US"/>
              </w:rPr>
            </w:pPr>
            <w:r w:rsidRPr="00740983">
              <w:rPr>
                <w:b/>
                <w:sz w:val="24"/>
                <w:szCs w:val="24"/>
                <w:highlight w:val="yellow"/>
                <w:lang w:val="en-US"/>
              </w:rPr>
              <w:t>B:</w:t>
            </w:r>
            <w:r w:rsidRPr="00740983">
              <w:rPr>
                <w:bCs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="00CC51B3" w:rsidRPr="00CC51B3">
              <w:rPr>
                <w:bCs/>
                <w:sz w:val="20"/>
                <w:szCs w:val="20"/>
                <w:highlight w:val="yellow"/>
                <w:lang w:val="en-US"/>
              </w:rPr>
              <w:t>Vinzitel</w:t>
            </w:r>
            <w:proofErr w:type="spellEnd"/>
            <w:r w:rsidR="00CC51B3" w:rsidRPr="00CC51B3">
              <w:rPr>
                <w:bCs/>
                <w:sz w:val="20"/>
                <w:szCs w:val="20"/>
                <w:highlight w:val="yellow"/>
                <w:lang w:val="en-US"/>
              </w:rPr>
              <w:t xml:space="preserve"> – homeless shelter</w:t>
            </w:r>
          </w:p>
          <w:p w14:paraId="134B518A" w14:textId="77777777" w:rsidR="004C7B9E" w:rsidRPr="003D6F57" w:rsidRDefault="004C7B9E" w:rsidP="001A6BEB">
            <w:pPr>
              <w:rPr>
                <w:bCs/>
                <w:sz w:val="20"/>
                <w:szCs w:val="20"/>
                <w:lang w:val="en-US"/>
              </w:rPr>
            </w:pPr>
          </w:p>
          <w:p w14:paraId="07F7F5A5" w14:textId="54B9570B" w:rsidR="00436044" w:rsidRPr="003D6F57" w:rsidRDefault="00436044" w:rsidP="00370C7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58" w:type="dxa"/>
            <w:vMerge/>
          </w:tcPr>
          <w:p w14:paraId="4E977EE7" w14:textId="77777777" w:rsidR="00436044" w:rsidRPr="003D6F57" w:rsidRDefault="00436044" w:rsidP="002801F0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443F417B" w14:textId="00A65E15" w:rsidR="00CF1195" w:rsidRPr="00CF1195" w:rsidRDefault="00D72912" w:rsidP="00CF1195">
      <w:pPr>
        <w:jc w:val="center"/>
        <w:rPr>
          <w:b/>
          <w:bCs/>
          <w:sz w:val="24"/>
          <w:szCs w:val="24"/>
          <w:lang w:val="en-US"/>
        </w:rPr>
      </w:pPr>
      <w:r w:rsidRPr="00D72912">
        <w:rPr>
          <w:b/>
          <w:bCs/>
          <w:sz w:val="24"/>
          <w:szCs w:val="24"/>
          <w:highlight w:val="yellow"/>
          <w:lang w:val="en-US"/>
        </w:rPr>
        <w:lastRenderedPageBreak/>
        <w:t xml:space="preserve">Not yet updated: </w:t>
      </w:r>
      <w:r w:rsidR="00CF1195" w:rsidRPr="00D72912">
        <w:rPr>
          <w:b/>
          <w:bCs/>
          <w:sz w:val="24"/>
          <w:szCs w:val="24"/>
          <w:highlight w:val="yellow"/>
          <w:lang w:val="en-US"/>
        </w:rPr>
        <w:t>ADDRESSES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12014"/>
      </w:tblGrid>
      <w:tr w:rsidR="00CF1195" w:rsidRPr="00E66FB3" w14:paraId="550094DF" w14:textId="77777777" w:rsidTr="002801F0">
        <w:tc>
          <w:tcPr>
            <w:tcW w:w="2263" w:type="dxa"/>
            <w:shd w:val="clear" w:color="auto" w:fill="E2EFD9" w:themeFill="accent6" w:themeFillTint="33"/>
          </w:tcPr>
          <w:p w14:paraId="49BFE2D3" w14:textId="77777777" w:rsidR="00CF1195" w:rsidRPr="00785A3A" w:rsidRDefault="00CF1195" w:rsidP="002801F0">
            <w:pPr>
              <w:jc w:val="center"/>
              <w:rPr>
                <w:i/>
                <w:iCs/>
                <w:lang w:val="en-US"/>
              </w:rPr>
            </w:pPr>
            <w:r w:rsidRPr="00785A3A">
              <w:rPr>
                <w:i/>
                <w:iCs/>
                <w:lang w:val="en-US"/>
              </w:rPr>
              <w:t>Monday</w:t>
            </w:r>
          </w:p>
          <w:p w14:paraId="616D9C01" w14:textId="55B72B4C" w:rsidR="00CF1195" w:rsidRPr="00785A3A" w:rsidRDefault="00CF1195" w:rsidP="002801F0">
            <w:pPr>
              <w:jc w:val="center"/>
              <w:rPr>
                <w:i/>
                <w:iCs/>
                <w:lang w:val="en-US"/>
              </w:rPr>
            </w:pPr>
            <w:r w:rsidRPr="00785A3A">
              <w:rPr>
                <w:i/>
                <w:iCs/>
                <w:lang w:val="en-US"/>
              </w:rPr>
              <w:t>2</w:t>
            </w:r>
            <w:r w:rsidR="00356C3E">
              <w:rPr>
                <w:i/>
                <w:iCs/>
                <w:lang w:val="en-US"/>
              </w:rPr>
              <w:t>2</w:t>
            </w:r>
            <w:r w:rsidRPr="00785A3A">
              <w:rPr>
                <w:i/>
                <w:iCs/>
                <w:lang w:val="en-US"/>
              </w:rPr>
              <w:t>.09.</w:t>
            </w:r>
          </w:p>
        </w:tc>
        <w:tc>
          <w:tcPr>
            <w:tcW w:w="12014" w:type="dxa"/>
          </w:tcPr>
          <w:p w14:paraId="4506CD05" w14:textId="77777777" w:rsidR="00CF1195" w:rsidRPr="00CF1195" w:rsidRDefault="00CF1195" w:rsidP="002801F0">
            <w:pPr>
              <w:rPr>
                <w:b/>
                <w:bCs/>
              </w:rPr>
            </w:pPr>
            <w:r w:rsidRPr="00CF1195">
              <w:rPr>
                <w:b/>
                <w:bCs/>
              </w:rPr>
              <w:t>FH JOANNEUM</w:t>
            </w:r>
          </w:p>
          <w:p w14:paraId="30F41FEB" w14:textId="77777777" w:rsidR="00CF1195" w:rsidRPr="00CF1195" w:rsidRDefault="00CF1195" w:rsidP="002801F0">
            <w:r w:rsidRPr="00CF1195">
              <w:t>Eggenberger Allee 11; 8020 Graz</w:t>
            </w:r>
          </w:p>
          <w:p w14:paraId="207951D1" w14:textId="77777777" w:rsidR="00CF1195" w:rsidRPr="00CF1195" w:rsidRDefault="00CF1195" w:rsidP="002801F0"/>
          <w:p w14:paraId="6944716D" w14:textId="396FD324" w:rsidR="00CF1195" w:rsidRPr="00F0094E" w:rsidRDefault="00CF1195" w:rsidP="002801F0">
            <w:r w:rsidRPr="00F0094E">
              <w:t xml:space="preserve">Seminar Room (SR) </w:t>
            </w:r>
            <w:r w:rsidR="00D55552" w:rsidRPr="00F0094E">
              <w:t>128</w:t>
            </w:r>
            <w:r w:rsidRPr="00F0094E">
              <w:t xml:space="preserve">; </w:t>
            </w:r>
            <w:proofErr w:type="spellStart"/>
            <w:r w:rsidR="00D55552" w:rsidRPr="00F0094E">
              <w:t>first</w:t>
            </w:r>
            <w:proofErr w:type="spellEnd"/>
            <w:r w:rsidR="002C3920" w:rsidRPr="00F0094E">
              <w:t xml:space="preserve"> </w:t>
            </w:r>
            <w:proofErr w:type="spellStart"/>
            <w:r w:rsidR="002C3920" w:rsidRPr="00F0094E">
              <w:t>floor</w:t>
            </w:r>
            <w:proofErr w:type="spellEnd"/>
          </w:p>
          <w:p w14:paraId="01C04CC6" w14:textId="77777777" w:rsidR="00CF1195" w:rsidRPr="00F0094E" w:rsidRDefault="00CF1195" w:rsidP="002801F0">
            <w:pPr>
              <w:rPr>
                <w:b/>
                <w:bCs/>
              </w:rPr>
            </w:pPr>
          </w:p>
          <w:p w14:paraId="494E0A2B" w14:textId="77777777" w:rsidR="00CF1195" w:rsidRPr="00E66FB3" w:rsidRDefault="00CF1195" w:rsidP="002801F0">
            <w:r w:rsidRPr="007F08B1">
              <w:rPr>
                <w:b/>
                <w:bCs/>
              </w:rPr>
              <w:t>DAS EGGENBERG</w:t>
            </w:r>
            <w:r w:rsidRPr="00E66FB3">
              <w:t xml:space="preserve"> (lunch): </w:t>
            </w:r>
            <w:hyperlink r:id="rId7" w:history="1">
              <w:r>
                <w:rPr>
                  <w:rStyle w:val="Hyperlink"/>
                </w:rPr>
                <w:t>Restaurant Graz | Das Eggenberg (das-eggenberg.at)</w:t>
              </w:r>
            </w:hyperlink>
          </w:p>
          <w:p w14:paraId="51E8DCFA" w14:textId="77777777" w:rsidR="00CF1195" w:rsidRPr="00E66FB3" w:rsidRDefault="00CF1195" w:rsidP="002801F0">
            <w:r w:rsidRPr="00E66FB3">
              <w:t>Eggenberger Allee 49, 8020 Graz</w:t>
            </w:r>
          </w:p>
          <w:p w14:paraId="6D724CFE" w14:textId="77777777" w:rsidR="00CF1195" w:rsidRPr="00E66FB3" w:rsidRDefault="00CF1195" w:rsidP="002801F0"/>
        </w:tc>
      </w:tr>
      <w:tr w:rsidR="00CF1195" w:rsidRPr="00BA5CDF" w14:paraId="482176DC" w14:textId="77777777" w:rsidTr="002801F0">
        <w:tc>
          <w:tcPr>
            <w:tcW w:w="2263" w:type="dxa"/>
            <w:shd w:val="clear" w:color="auto" w:fill="E2EFD9" w:themeFill="accent6" w:themeFillTint="33"/>
          </w:tcPr>
          <w:p w14:paraId="125C1EBC" w14:textId="77777777" w:rsidR="00CF1195" w:rsidRPr="00785A3A" w:rsidRDefault="00CF1195" w:rsidP="002801F0">
            <w:pPr>
              <w:jc w:val="center"/>
              <w:rPr>
                <w:i/>
                <w:iCs/>
                <w:lang w:val="en-US"/>
              </w:rPr>
            </w:pPr>
            <w:r w:rsidRPr="00785A3A">
              <w:rPr>
                <w:i/>
                <w:iCs/>
                <w:lang w:val="en-US"/>
              </w:rPr>
              <w:t>Tuesday</w:t>
            </w:r>
          </w:p>
          <w:p w14:paraId="7313BF1A" w14:textId="2A89A26E" w:rsidR="00CF1195" w:rsidRPr="00785A3A" w:rsidRDefault="00CF1195" w:rsidP="002801F0">
            <w:pPr>
              <w:jc w:val="center"/>
              <w:rPr>
                <w:i/>
                <w:iCs/>
                <w:lang w:val="en-US"/>
              </w:rPr>
            </w:pPr>
            <w:r w:rsidRPr="00785A3A">
              <w:rPr>
                <w:i/>
                <w:iCs/>
                <w:lang w:val="en-US"/>
              </w:rPr>
              <w:t>2</w:t>
            </w:r>
            <w:r w:rsidR="00356C3E">
              <w:rPr>
                <w:i/>
                <w:iCs/>
                <w:lang w:val="en-US"/>
              </w:rPr>
              <w:t>3</w:t>
            </w:r>
            <w:r w:rsidRPr="00785A3A">
              <w:rPr>
                <w:i/>
                <w:iCs/>
                <w:lang w:val="en-US"/>
              </w:rPr>
              <w:t>.09.</w:t>
            </w:r>
          </w:p>
          <w:p w14:paraId="57973A1C" w14:textId="77777777" w:rsidR="00CF1195" w:rsidRPr="00785A3A" w:rsidRDefault="00CF1195" w:rsidP="002801F0">
            <w:pPr>
              <w:jc w:val="center"/>
              <w:rPr>
                <w:i/>
                <w:iCs/>
                <w:lang w:val="en-US"/>
              </w:rPr>
            </w:pPr>
          </w:p>
        </w:tc>
        <w:tc>
          <w:tcPr>
            <w:tcW w:w="12014" w:type="dxa"/>
          </w:tcPr>
          <w:p w14:paraId="5F9D3324" w14:textId="10B9AE79" w:rsidR="00CF1195" w:rsidRDefault="00CF1195" w:rsidP="002801F0">
            <w:pPr>
              <w:rPr>
                <w:lang w:val="en-US"/>
              </w:rPr>
            </w:pPr>
            <w:r>
              <w:rPr>
                <w:lang w:val="en-US"/>
              </w:rPr>
              <w:t xml:space="preserve">Morning: </w:t>
            </w:r>
          </w:p>
          <w:p w14:paraId="2CBFC64B" w14:textId="597E8EFE" w:rsidR="00CF1195" w:rsidRDefault="00CF1195" w:rsidP="002801F0">
            <w:pPr>
              <w:rPr>
                <w:lang w:val="en-US"/>
              </w:rPr>
            </w:pPr>
            <w:r w:rsidRPr="003201B2">
              <w:rPr>
                <w:b/>
                <w:bCs/>
                <w:lang w:val="en-US"/>
              </w:rPr>
              <w:t>FH JOANNEUM</w:t>
            </w:r>
            <w:r>
              <w:rPr>
                <w:lang w:val="en-US"/>
              </w:rPr>
              <w:t xml:space="preserve"> </w:t>
            </w:r>
            <w:proofErr w:type="spellStart"/>
            <w:r w:rsidR="00356C3E">
              <w:rPr>
                <w:lang w:val="en-US"/>
              </w:rPr>
              <w:t>Audimax</w:t>
            </w:r>
            <w:proofErr w:type="spellEnd"/>
            <w:r w:rsidR="00356C3E">
              <w:rPr>
                <w:lang w:val="en-US"/>
              </w:rPr>
              <w:t>, ground floor</w:t>
            </w:r>
          </w:p>
          <w:p w14:paraId="5426F965" w14:textId="77777777" w:rsidR="00CF1195" w:rsidRDefault="00CF1195" w:rsidP="002801F0">
            <w:pPr>
              <w:rPr>
                <w:lang w:val="en-US"/>
              </w:rPr>
            </w:pPr>
          </w:p>
          <w:p w14:paraId="1CA5CFCD" w14:textId="77777777" w:rsidR="00356C3E" w:rsidRPr="003B5FDD" w:rsidRDefault="00356C3E" w:rsidP="00356C3E">
            <w:pPr>
              <w:rPr>
                <w:lang w:val="en-US"/>
              </w:rPr>
            </w:pPr>
            <w:r w:rsidRPr="003B5FDD">
              <w:rPr>
                <w:lang w:val="en-US"/>
              </w:rPr>
              <w:t>Afternoon:</w:t>
            </w:r>
          </w:p>
          <w:p w14:paraId="2021A924" w14:textId="453ED3D7" w:rsidR="00356C3E" w:rsidRPr="007E700B" w:rsidRDefault="00C31F56" w:rsidP="00356C3E">
            <w:r>
              <w:rPr>
                <w:b/>
                <w:bCs/>
                <w:lang w:val="en-US"/>
              </w:rPr>
              <w:t xml:space="preserve">A: </w:t>
            </w:r>
            <w:r w:rsidR="00356C3E" w:rsidRPr="009C5793">
              <w:rPr>
                <w:b/>
                <w:bCs/>
                <w:lang w:val="en-US"/>
              </w:rPr>
              <w:t xml:space="preserve">LEBENSGROSS: </w:t>
            </w:r>
            <w:r w:rsidR="00356C3E" w:rsidRPr="000845F7">
              <w:rPr>
                <w:lang w:val="en-US"/>
              </w:rPr>
              <w:t xml:space="preserve">Head office. Focus: inclusive and sustainable society. </w:t>
            </w:r>
            <w:hyperlink r:id="rId8" w:history="1">
              <w:r w:rsidR="00356C3E">
                <w:rPr>
                  <w:rStyle w:val="Hyperlink"/>
                </w:rPr>
                <w:t>LebensGroß | Gemeinsam Großes erreichen (lebensgross.at)</w:t>
              </w:r>
            </w:hyperlink>
          </w:p>
          <w:p w14:paraId="4662905C" w14:textId="77777777" w:rsidR="00356C3E" w:rsidRDefault="00356C3E" w:rsidP="00356C3E">
            <w:r w:rsidRPr="007E700B">
              <w:t>Conrad-von-</w:t>
            </w:r>
            <w:proofErr w:type="spellStart"/>
            <w:r w:rsidRPr="007E700B">
              <w:t>Hötzendorfstraße</w:t>
            </w:r>
            <w:proofErr w:type="spellEnd"/>
            <w:r w:rsidRPr="007E700B">
              <w:t xml:space="preserve"> 37a, 8010</w:t>
            </w:r>
            <w:r w:rsidRPr="007E700B"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r w:rsidRPr="007E700B">
              <w:t>Graz</w:t>
            </w:r>
          </w:p>
          <w:p w14:paraId="1F8DDA00" w14:textId="77777777" w:rsidR="00F746E0" w:rsidRDefault="00F746E0" w:rsidP="00356C3E"/>
          <w:p w14:paraId="7943F81B" w14:textId="223265E7" w:rsidR="00F746E0" w:rsidRPr="00C31F56" w:rsidRDefault="00C31F56" w:rsidP="00356C3E">
            <w:pPr>
              <w:rPr>
                <w:lang w:val="en-US"/>
              </w:rPr>
            </w:pPr>
            <w:r w:rsidRPr="00C31F56">
              <w:rPr>
                <w:b/>
                <w:bCs/>
                <w:lang w:val="en-US"/>
              </w:rPr>
              <w:t>B:</w:t>
            </w:r>
            <w:r w:rsidRPr="00C31F56">
              <w:rPr>
                <w:lang w:val="en-US"/>
              </w:rPr>
              <w:t xml:space="preserve"> </w:t>
            </w:r>
            <w:r w:rsidRPr="00C31F56">
              <w:rPr>
                <w:b/>
                <w:bCs/>
                <w:lang w:val="en-US"/>
              </w:rPr>
              <w:t>Mobile Youth Work Graz</w:t>
            </w:r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Belgiergasse</w:t>
            </w:r>
            <w:proofErr w:type="spellEnd"/>
            <w:r>
              <w:rPr>
                <w:lang w:val="en-US"/>
              </w:rPr>
              <w:t xml:space="preserve"> 12, 8020 Graz (10 students, 1 professor)</w:t>
            </w:r>
          </w:p>
          <w:p w14:paraId="3AFAF1F7" w14:textId="77777777" w:rsidR="00CF1195" w:rsidRPr="00C31F56" w:rsidRDefault="00CF1195" w:rsidP="002801F0">
            <w:pPr>
              <w:rPr>
                <w:lang w:val="en-US"/>
              </w:rPr>
            </w:pPr>
          </w:p>
        </w:tc>
      </w:tr>
      <w:tr w:rsidR="00356C3E" w:rsidRPr="009B1BD0" w14:paraId="1960DA16" w14:textId="77777777" w:rsidTr="00BF5345">
        <w:tc>
          <w:tcPr>
            <w:tcW w:w="2263" w:type="dxa"/>
            <w:shd w:val="clear" w:color="auto" w:fill="E2EFD9" w:themeFill="accent6" w:themeFillTint="33"/>
          </w:tcPr>
          <w:p w14:paraId="01037613" w14:textId="209F73D9" w:rsidR="00356C3E" w:rsidRPr="00785A3A" w:rsidRDefault="00356C3E" w:rsidP="00BF5345">
            <w:pPr>
              <w:jc w:val="center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Wednesday</w:t>
            </w:r>
          </w:p>
          <w:p w14:paraId="7CD57A69" w14:textId="2F5825F1" w:rsidR="00356C3E" w:rsidRPr="00785A3A" w:rsidRDefault="00356C3E" w:rsidP="00BF5345">
            <w:pPr>
              <w:jc w:val="center"/>
              <w:rPr>
                <w:i/>
                <w:iCs/>
                <w:lang w:val="en-US"/>
              </w:rPr>
            </w:pPr>
            <w:r w:rsidRPr="00785A3A">
              <w:rPr>
                <w:i/>
                <w:iCs/>
                <w:lang w:val="en-US"/>
              </w:rPr>
              <w:t>2</w:t>
            </w:r>
            <w:r>
              <w:rPr>
                <w:i/>
                <w:iCs/>
                <w:lang w:val="en-US"/>
              </w:rPr>
              <w:t>4</w:t>
            </w:r>
            <w:r w:rsidRPr="00785A3A">
              <w:rPr>
                <w:i/>
                <w:iCs/>
                <w:lang w:val="en-US"/>
              </w:rPr>
              <w:t>.09.</w:t>
            </w:r>
          </w:p>
        </w:tc>
        <w:tc>
          <w:tcPr>
            <w:tcW w:w="12014" w:type="dxa"/>
          </w:tcPr>
          <w:p w14:paraId="24C6013D" w14:textId="77777777" w:rsidR="00356C3E" w:rsidRPr="005C3018" w:rsidRDefault="00356C3E" w:rsidP="00BF5345">
            <w:pPr>
              <w:rPr>
                <w:lang w:val="en-US"/>
              </w:rPr>
            </w:pPr>
            <w:r w:rsidRPr="005C3018">
              <w:rPr>
                <w:lang w:val="en-US"/>
              </w:rPr>
              <w:t>Morning:</w:t>
            </w:r>
          </w:p>
          <w:p w14:paraId="5B2A402C" w14:textId="57CAE503" w:rsidR="00356C3E" w:rsidRPr="005C3018" w:rsidRDefault="00356C3E" w:rsidP="00BF5345">
            <w:pPr>
              <w:rPr>
                <w:lang w:val="en-US"/>
              </w:rPr>
            </w:pPr>
            <w:r w:rsidRPr="005C3018">
              <w:rPr>
                <w:b/>
                <w:bCs/>
                <w:lang w:val="en-US"/>
              </w:rPr>
              <w:t>FH JOANNEUM</w:t>
            </w:r>
            <w:r w:rsidRPr="005C3018">
              <w:rPr>
                <w:lang w:val="en-US"/>
              </w:rPr>
              <w:t xml:space="preserve"> SR </w:t>
            </w:r>
            <w:r w:rsidR="00D55552">
              <w:rPr>
                <w:lang w:val="en-US"/>
              </w:rPr>
              <w:t>128</w:t>
            </w:r>
          </w:p>
          <w:p w14:paraId="7EECCEF8" w14:textId="77777777" w:rsidR="00356C3E" w:rsidRPr="00523261" w:rsidRDefault="00356C3E" w:rsidP="00BF5345">
            <w:pPr>
              <w:rPr>
                <w:highlight w:val="green"/>
                <w:lang w:val="en-US"/>
              </w:rPr>
            </w:pPr>
          </w:p>
          <w:p w14:paraId="5DCCEB04" w14:textId="77777777" w:rsidR="00356C3E" w:rsidRPr="009B1BD0" w:rsidRDefault="00356C3E" w:rsidP="00BF5345"/>
        </w:tc>
      </w:tr>
      <w:tr w:rsidR="00CF1195" w:rsidRPr="00835437" w14:paraId="7D3184BB" w14:textId="77777777" w:rsidTr="002801F0">
        <w:tc>
          <w:tcPr>
            <w:tcW w:w="2263" w:type="dxa"/>
            <w:shd w:val="clear" w:color="auto" w:fill="E2EFD9" w:themeFill="accent6" w:themeFillTint="33"/>
          </w:tcPr>
          <w:p w14:paraId="46D99F80" w14:textId="77777777" w:rsidR="00CF1195" w:rsidRPr="00785A3A" w:rsidRDefault="00CF1195" w:rsidP="002801F0">
            <w:pPr>
              <w:jc w:val="center"/>
              <w:rPr>
                <w:i/>
                <w:iCs/>
                <w:lang w:val="en-US"/>
              </w:rPr>
            </w:pPr>
            <w:r w:rsidRPr="00785A3A">
              <w:rPr>
                <w:i/>
                <w:iCs/>
                <w:lang w:val="en-US"/>
              </w:rPr>
              <w:t>Thursday</w:t>
            </w:r>
          </w:p>
          <w:p w14:paraId="25C8D994" w14:textId="170AC48F" w:rsidR="00CF1195" w:rsidRPr="00785A3A" w:rsidRDefault="00CF1195" w:rsidP="002801F0">
            <w:pPr>
              <w:jc w:val="center"/>
              <w:rPr>
                <w:i/>
                <w:iCs/>
                <w:lang w:val="en-US"/>
              </w:rPr>
            </w:pPr>
            <w:r w:rsidRPr="00785A3A">
              <w:rPr>
                <w:i/>
                <w:iCs/>
                <w:lang w:val="en-US"/>
              </w:rPr>
              <w:t>2</w:t>
            </w:r>
            <w:r w:rsidR="00356C3E">
              <w:rPr>
                <w:i/>
                <w:iCs/>
                <w:lang w:val="en-US"/>
              </w:rPr>
              <w:t>5</w:t>
            </w:r>
            <w:r w:rsidRPr="00785A3A">
              <w:rPr>
                <w:i/>
                <w:iCs/>
                <w:lang w:val="en-US"/>
              </w:rPr>
              <w:t>.09.</w:t>
            </w:r>
          </w:p>
        </w:tc>
        <w:tc>
          <w:tcPr>
            <w:tcW w:w="12014" w:type="dxa"/>
          </w:tcPr>
          <w:p w14:paraId="254FC1B5" w14:textId="46712722" w:rsidR="00CF1195" w:rsidRPr="00F0094E" w:rsidRDefault="00CF1195" w:rsidP="002801F0">
            <w:r w:rsidRPr="00F0094E">
              <w:t>Morning:</w:t>
            </w:r>
          </w:p>
          <w:p w14:paraId="796C0011" w14:textId="032760A2" w:rsidR="0018125C" w:rsidRPr="00F0094E" w:rsidRDefault="0018125C" w:rsidP="0018125C">
            <w:r w:rsidRPr="00F0094E">
              <w:rPr>
                <w:b/>
                <w:bCs/>
              </w:rPr>
              <w:t>FH JOANNEUM</w:t>
            </w:r>
            <w:r w:rsidRPr="00F0094E">
              <w:t xml:space="preserve"> </w:t>
            </w:r>
            <w:r w:rsidR="00933943" w:rsidRPr="00F0094E">
              <w:t xml:space="preserve">SR </w:t>
            </w:r>
            <w:r w:rsidR="00D55552" w:rsidRPr="00F0094E">
              <w:t>128</w:t>
            </w:r>
          </w:p>
          <w:p w14:paraId="685C3D33" w14:textId="77777777" w:rsidR="00835437" w:rsidRPr="00F0094E" w:rsidRDefault="00835437" w:rsidP="0018125C"/>
          <w:p w14:paraId="340C453E" w14:textId="56398CD4" w:rsidR="0060611F" w:rsidRPr="00F0094E" w:rsidRDefault="0060611F" w:rsidP="0018125C">
            <w:r w:rsidRPr="00532B27">
              <w:t xml:space="preserve">Lunch: Sägewerk, </w:t>
            </w:r>
            <w:r w:rsidR="00460D3C" w:rsidRPr="00532B27">
              <w:t xml:space="preserve">Eggenberger Allee 10; </w:t>
            </w:r>
            <w:hyperlink r:id="rId9" w:history="1">
              <w:r w:rsidR="00532B27" w:rsidRPr="00532B27">
                <w:rPr>
                  <w:rStyle w:val="Hyperlink"/>
                </w:rPr>
                <w:t>Sägewerk Allee 10 in Graz • PIZZA BUR</w:t>
              </w:r>
            </w:hyperlink>
          </w:p>
          <w:p w14:paraId="47C6DAEE" w14:textId="77777777" w:rsidR="00532B27" w:rsidRPr="00532B27" w:rsidRDefault="00532B27" w:rsidP="0018125C"/>
          <w:p w14:paraId="09AFA793" w14:textId="0711E0B9" w:rsidR="00835437" w:rsidRDefault="00835437" w:rsidP="0018125C">
            <w:pPr>
              <w:rPr>
                <w:lang w:val="en-US"/>
              </w:rPr>
            </w:pPr>
            <w:r>
              <w:rPr>
                <w:lang w:val="en-US"/>
              </w:rPr>
              <w:t>Afternoon:</w:t>
            </w:r>
          </w:p>
          <w:p w14:paraId="57FC6A9B" w14:textId="2387BB2F" w:rsidR="00835437" w:rsidRDefault="00835437" w:rsidP="0018125C">
            <w:pPr>
              <w:rPr>
                <w:lang w:val="en-US"/>
              </w:rPr>
            </w:pPr>
            <w:hyperlink r:id="rId10" w:history="1">
              <w:r w:rsidRPr="00835437">
                <w:rPr>
                  <w:rStyle w:val="Hyperlink"/>
                  <w:lang w:val="en-US"/>
                </w:rPr>
                <w:t>Graz-</w:t>
              </w:r>
              <w:proofErr w:type="spellStart"/>
              <w:r w:rsidRPr="00835437">
                <w:rPr>
                  <w:rStyle w:val="Hyperlink"/>
                  <w:lang w:val="en-US"/>
                </w:rPr>
                <w:t>Nordost</w:t>
              </w:r>
              <w:proofErr w:type="spellEnd"/>
              <w:r w:rsidRPr="00835437">
                <w:rPr>
                  <w:rStyle w:val="Hyperlink"/>
                  <w:lang w:val="en-US"/>
                </w:rPr>
                <w:t>: Contact, accessibility, tasks - City portal of the state capital Graz</w:t>
              </w:r>
            </w:hyperlink>
          </w:p>
          <w:p w14:paraId="23D4FF35" w14:textId="77777777" w:rsidR="00CF1195" w:rsidRDefault="009D60A3" w:rsidP="00356C3E">
            <w:r w:rsidRPr="009D60A3">
              <w:t>8010 Graz, Körösistraße 64</w:t>
            </w:r>
          </w:p>
          <w:p w14:paraId="2B692EB4" w14:textId="3E293F0F" w:rsidR="00B418E9" w:rsidRPr="00835437" w:rsidRDefault="00B418E9" w:rsidP="00356C3E">
            <w:pPr>
              <w:rPr>
                <w:lang w:val="en-US"/>
              </w:rPr>
            </w:pPr>
          </w:p>
        </w:tc>
      </w:tr>
      <w:tr w:rsidR="00CF1195" w:rsidRPr="009B1BD0" w14:paraId="2C8154AF" w14:textId="77777777" w:rsidTr="002801F0">
        <w:tc>
          <w:tcPr>
            <w:tcW w:w="2263" w:type="dxa"/>
            <w:shd w:val="clear" w:color="auto" w:fill="E2EFD9" w:themeFill="accent6" w:themeFillTint="33"/>
          </w:tcPr>
          <w:p w14:paraId="6FBDF5DD" w14:textId="77777777" w:rsidR="00CF1195" w:rsidRPr="00785A3A" w:rsidRDefault="00CF1195" w:rsidP="002801F0">
            <w:pPr>
              <w:jc w:val="center"/>
              <w:rPr>
                <w:i/>
                <w:iCs/>
              </w:rPr>
            </w:pPr>
            <w:r w:rsidRPr="00785A3A">
              <w:rPr>
                <w:i/>
                <w:iCs/>
              </w:rPr>
              <w:lastRenderedPageBreak/>
              <w:t>Friday</w:t>
            </w:r>
          </w:p>
          <w:p w14:paraId="658E09E8" w14:textId="515C9C8E" w:rsidR="00CF1195" w:rsidRDefault="00CF1195" w:rsidP="002801F0">
            <w:pPr>
              <w:jc w:val="center"/>
              <w:rPr>
                <w:i/>
                <w:iCs/>
              </w:rPr>
            </w:pPr>
            <w:r w:rsidRPr="00785A3A">
              <w:rPr>
                <w:i/>
                <w:iCs/>
              </w:rPr>
              <w:t>2</w:t>
            </w:r>
            <w:r w:rsidR="00356C3E">
              <w:rPr>
                <w:i/>
                <w:iCs/>
              </w:rPr>
              <w:t>6</w:t>
            </w:r>
            <w:r w:rsidRPr="00785A3A">
              <w:rPr>
                <w:i/>
                <w:iCs/>
              </w:rPr>
              <w:t>.09.</w:t>
            </w:r>
          </w:p>
          <w:p w14:paraId="151EF568" w14:textId="77777777" w:rsidR="00CF1195" w:rsidRPr="00785A3A" w:rsidRDefault="00CF1195" w:rsidP="002801F0">
            <w:pPr>
              <w:jc w:val="center"/>
              <w:rPr>
                <w:i/>
                <w:iCs/>
              </w:rPr>
            </w:pPr>
          </w:p>
        </w:tc>
        <w:tc>
          <w:tcPr>
            <w:tcW w:w="12014" w:type="dxa"/>
          </w:tcPr>
          <w:p w14:paraId="5FB94E60" w14:textId="77777777" w:rsidR="00CF1195" w:rsidRPr="003201B2" w:rsidRDefault="00CF1195" w:rsidP="002801F0">
            <w:pPr>
              <w:rPr>
                <w:b/>
                <w:bCs/>
              </w:rPr>
            </w:pPr>
            <w:r w:rsidRPr="003201B2">
              <w:rPr>
                <w:b/>
                <w:bCs/>
              </w:rPr>
              <w:t>FH JOANNEUM</w:t>
            </w:r>
          </w:p>
          <w:p w14:paraId="6300B089" w14:textId="0E2C22CD" w:rsidR="00CF1195" w:rsidRPr="009B1BD0" w:rsidRDefault="00933943" w:rsidP="002801F0">
            <w:r w:rsidRPr="00933943">
              <w:rPr>
                <w:lang w:val="en-US"/>
              </w:rPr>
              <w:t xml:space="preserve">SR </w:t>
            </w:r>
            <w:r w:rsidR="00D55552">
              <w:rPr>
                <w:lang w:val="en-US"/>
              </w:rPr>
              <w:t>128</w:t>
            </w:r>
          </w:p>
        </w:tc>
      </w:tr>
    </w:tbl>
    <w:p w14:paraId="7BA73C0F" w14:textId="77777777" w:rsidR="00FF1D9B" w:rsidRDefault="00FF1D9B"/>
    <w:sectPr w:rsidR="00FF1D9B" w:rsidSect="001D451A">
      <w:headerReference w:type="default" r:id="rId11"/>
      <w:footerReference w:type="default" r:id="rId12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991A6" w14:textId="77777777" w:rsidR="00064EE5" w:rsidRDefault="00064EE5" w:rsidP="00CF1195">
      <w:pPr>
        <w:spacing w:after="0" w:line="240" w:lineRule="auto"/>
      </w:pPr>
      <w:r>
        <w:separator/>
      </w:r>
    </w:p>
  </w:endnote>
  <w:endnote w:type="continuationSeparator" w:id="0">
    <w:p w14:paraId="143CE304" w14:textId="77777777" w:rsidR="00064EE5" w:rsidRDefault="00064EE5" w:rsidP="00CF1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5038290"/>
      <w:docPartObj>
        <w:docPartGallery w:val="Page Numbers (Bottom of Page)"/>
        <w:docPartUnique/>
      </w:docPartObj>
    </w:sdtPr>
    <w:sdtEndPr/>
    <w:sdtContent>
      <w:p w14:paraId="560BA8E8" w14:textId="1087B359" w:rsidR="00FE3479" w:rsidRDefault="00FE3479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2F05F0EE" w14:textId="16B26CFB" w:rsidR="008D370A" w:rsidRDefault="008D370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08EF7" w14:textId="77777777" w:rsidR="00064EE5" w:rsidRDefault="00064EE5" w:rsidP="00CF1195">
      <w:pPr>
        <w:spacing w:after="0" w:line="240" w:lineRule="auto"/>
      </w:pPr>
      <w:r>
        <w:separator/>
      </w:r>
    </w:p>
  </w:footnote>
  <w:footnote w:type="continuationSeparator" w:id="0">
    <w:p w14:paraId="4995801B" w14:textId="77777777" w:rsidR="00064EE5" w:rsidRDefault="00064EE5" w:rsidP="00CF1195">
      <w:pPr>
        <w:spacing w:after="0" w:line="240" w:lineRule="auto"/>
      </w:pPr>
      <w:r>
        <w:continuationSeparator/>
      </w:r>
    </w:p>
  </w:footnote>
  <w:footnote w:id="1">
    <w:p w14:paraId="3E852A89" w14:textId="7FFEF895" w:rsidR="00DC160B" w:rsidRPr="003978FF" w:rsidRDefault="00DC160B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1E7ED8">
        <w:rPr>
          <w:lang w:val="en-US"/>
        </w:rPr>
        <w:t xml:space="preserve"> </w:t>
      </w:r>
      <w:r w:rsidR="001E7ED8" w:rsidRPr="00030531">
        <w:rPr>
          <w:sz w:val="16"/>
          <w:szCs w:val="16"/>
          <w:lang w:val="en-US"/>
        </w:rPr>
        <w:t>Austrian students are represented by “ÖH” (Austrian Student Union)</w:t>
      </w:r>
      <w:r w:rsidR="00144F63" w:rsidRPr="00030531">
        <w:rPr>
          <w:sz w:val="16"/>
          <w:szCs w:val="16"/>
          <w:lang w:val="en-US"/>
        </w:rPr>
        <w:t xml:space="preserve">. ÖH </w:t>
      </w:r>
      <w:r w:rsidR="00861702" w:rsidRPr="00030531">
        <w:rPr>
          <w:sz w:val="16"/>
          <w:szCs w:val="16"/>
          <w:lang w:val="en-US"/>
        </w:rPr>
        <w:t xml:space="preserve">is a legally established body </w:t>
      </w:r>
      <w:r w:rsidR="00D35710" w:rsidRPr="00030531">
        <w:rPr>
          <w:sz w:val="16"/>
          <w:szCs w:val="16"/>
          <w:lang w:val="en-US"/>
        </w:rPr>
        <w:t>representing</w:t>
      </w:r>
      <w:r w:rsidR="00861702" w:rsidRPr="00030531">
        <w:rPr>
          <w:sz w:val="16"/>
          <w:szCs w:val="16"/>
          <w:lang w:val="en-US"/>
        </w:rPr>
        <w:t xml:space="preserve"> the interests of students studying at FH JOANNEUM</w:t>
      </w:r>
      <w:r w:rsidR="00F00E9E" w:rsidRPr="00030531">
        <w:rPr>
          <w:sz w:val="16"/>
          <w:szCs w:val="16"/>
          <w:lang w:val="en-US"/>
        </w:rPr>
        <w:t xml:space="preserve">. </w:t>
      </w:r>
      <w:r w:rsidR="00030531" w:rsidRPr="00030531">
        <w:rPr>
          <w:sz w:val="16"/>
          <w:szCs w:val="16"/>
          <w:lang w:val="en-US"/>
        </w:rPr>
        <w:t>ÖH provides services for students and promotes student rights.</w:t>
      </w:r>
      <w:r w:rsidR="00F76113">
        <w:rPr>
          <w:sz w:val="16"/>
          <w:szCs w:val="16"/>
          <w:lang w:val="en-US"/>
        </w:rPr>
        <w:t xml:space="preserve"> To make it possible </w:t>
      </w:r>
      <w:r w:rsidR="005B7F64">
        <w:rPr>
          <w:sz w:val="16"/>
          <w:szCs w:val="16"/>
          <w:lang w:val="en-US"/>
        </w:rPr>
        <w:t xml:space="preserve">for the ÖH to work well, all students pay an annual fee </w:t>
      </w:r>
      <w:r w:rsidR="00FC3B63">
        <w:rPr>
          <w:sz w:val="16"/>
          <w:szCs w:val="16"/>
          <w:lang w:val="en-US"/>
        </w:rPr>
        <w:t xml:space="preserve">of € 25,20. </w:t>
      </w:r>
      <w:r w:rsidR="00976594" w:rsidRPr="00D73DAD">
        <w:rPr>
          <w:sz w:val="16"/>
          <w:szCs w:val="16"/>
          <w:lang w:val="en-US"/>
        </w:rPr>
        <w:t xml:space="preserve">See: </w:t>
      </w:r>
      <w:hyperlink r:id="rId1" w:history="1">
        <w:proofErr w:type="spellStart"/>
        <w:r w:rsidR="00976594" w:rsidRPr="00D73DAD">
          <w:rPr>
            <w:rStyle w:val="Hyperlink"/>
            <w:sz w:val="16"/>
            <w:szCs w:val="16"/>
            <w:lang w:val="en-US"/>
          </w:rPr>
          <w:t>Lerne</w:t>
        </w:r>
        <w:proofErr w:type="spellEnd"/>
        <w:r w:rsidR="00976594" w:rsidRPr="00D73DAD">
          <w:rPr>
            <w:rStyle w:val="Hyperlink"/>
            <w:sz w:val="16"/>
            <w:szCs w:val="16"/>
            <w:lang w:val="en-US"/>
          </w:rPr>
          <w:t xml:space="preserve"> </w:t>
        </w:r>
        <w:proofErr w:type="spellStart"/>
        <w:r w:rsidR="00976594" w:rsidRPr="00D73DAD">
          <w:rPr>
            <w:rStyle w:val="Hyperlink"/>
            <w:sz w:val="16"/>
            <w:szCs w:val="16"/>
            <w:lang w:val="en-US"/>
          </w:rPr>
          <w:t>uns</w:t>
        </w:r>
        <w:proofErr w:type="spellEnd"/>
        <w:r w:rsidR="00976594" w:rsidRPr="00D73DAD">
          <w:rPr>
            <w:rStyle w:val="Hyperlink"/>
            <w:sz w:val="16"/>
            <w:szCs w:val="16"/>
            <w:lang w:val="en-US"/>
          </w:rPr>
          <w:t xml:space="preserve"> </w:t>
        </w:r>
        <w:proofErr w:type="spellStart"/>
        <w:r w:rsidR="00976594" w:rsidRPr="00D73DAD">
          <w:rPr>
            <w:rStyle w:val="Hyperlink"/>
            <w:sz w:val="16"/>
            <w:szCs w:val="16"/>
            <w:lang w:val="en-US"/>
          </w:rPr>
          <w:t>kennen</w:t>
        </w:r>
        <w:proofErr w:type="spellEnd"/>
        <w:r w:rsidR="00976594" w:rsidRPr="00D73DAD">
          <w:rPr>
            <w:rStyle w:val="Hyperlink"/>
            <w:sz w:val="16"/>
            <w:szCs w:val="16"/>
            <w:lang w:val="en-US"/>
          </w:rPr>
          <w:t xml:space="preserve"> - </w:t>
        </w:r>
        <w:proofErr w:type="spellStart"/>
        <w:r w:rsidR="00976594" w:rsidRPr="00D73DAD">
          <w:rPr>
            <w:rStyle w:val="Hyperlink"/>
            <w:sz w:val="16"/>
            <w:szCs w:val="16"/>
            <w:lang w:val="en-US"/>
          </w:rPr>
          <w:t>öh</w:t>
        </w:r>
        <w:proofErr w:type="spellEnd"/>
        <w:r w:rsidR="00976594" w:rsidRPr="00D73DAD">
          <w:rPr>
            <w:rStyle w:val="Hyperlink"/>
            <w:sz w:val="16"/>
            <w:szCs w:val="16"/>
            <w:lang w:val="en-US"/>
          </w:rPr>
          <w:t xml:space="preserve"> </w:t>
        </w:r>
        <w:proofErr w:type="spellStart"/>
        <w:r w:rsidR="00976594" w:rsidRPr="00D73DAD">
          <w:rPr>
            <w:rStyle w:val="Hyperlink"/>
            <w:sz w:val="16"/>
            <w:szCs w:val="16"/>
            <w:lang w:val="en-US"/>
          </w:rPr>
          <w:t>joanneum</w:t>
        </w:r>
        <w:proofErr w:type="spellEnd"/>
        <w:r w:rsidR="00976594" w:rsidRPr="00D73DAD">
          <w:rPr>
            <w:rStyle w:val="Hyperlink"/>
            <w:sz w:val="16"/>
            <w:szCs w:val="16"/>
            <w:lang w:val="en-US"/>
          </w:rPr>
          <w:t xml:space="preserve"> </w:t>
        </w:r>
        <w:proofErr w:type="spellStart"/>
        <w:r w:rsidR="00976594" w:rsidRPr="00D73DAD">
          <w:rPr>
            <w:rStyle w:val="Hyperlink"/>
            <w:sz w:val="16"/>
            <w:szCs w:val="16"/>
            <w:lang w:val="en-US"/>
          </w:rPr>
          <w:t>öh</w:t>
        </w:r>
        <w:proofErr w:type="spellEnd"/>
        <w:r w:rsidR="00976594" w:rsidRPr="00D73DAD">
          <w:rPr>
            <w:rStyle w:val="Hyperlink"/>
            <w:sz w:val="16"/>
            <w:szCs w:val="16"/>
            <w:lang w:val="en-US"/>
          </w:rPr>
          <w:t xml:space="preserve"> </w:t>
        </w:r>
        <w:proofErr w:type="spellStart"/>
        <w:r w:rsidR="00976594" w:rsidRPr="00D73DAD">
          <w:rPr>
            <w:rStyle w:val="Hyperlink"/>
            <w:sz w:val="16"/>
            <w:szCs w:val="16"/>
            <w:lang w:val="en-US"/>
          </w:rPr>
          <w:t>joanneum</w:t>
        </w:r>
        <w:proofErr w:type="spellEnd"/>
      </w:hyperlink>
      <w:r w:rsidR="00D35710" w:rsidRPr="00D73DAD">
        <w:rPr>
          <w:sz w:val="16"/>
          <w:szCs w:val="16"/>
          <w:lang w:val="en-US"/>
        </w:rPr>
        <w:t>.</w:t>
      </w:r>
      <w:r w:rsidR="003978FF" w:rsidRPr="00D73DAD">
        <w:rPr>
          <w:sz w:val="16"/>
          <w:szCs w:val="16"/>
          <w:lang w:val="en-US"/>
        </w:rPr>
        <w:t xml:space="preserve"> </w:t>
      </w:r>
      <w:r w:rsidR="003978FF" w:rsidRPr="003978FF">
        <w:rPr>
          <w:sz w:val="16"/>
          <w:szCs w:val="16"/>
          <w:lang w:val="en-US"/>
        </w:rPr>
        <w:t>Unfortunately, any fees connected to studying – therefore also the Blended-</w:t>
      </w:r>
      <w:r w:rsidR="003978FF">
        <w:rPr>
          <w:sz w:val="16"/>
          <w:szCs w:val="16"/>
          <w:lang w:val="en-US"/>
        </w:rPr>
        <w:t xml:space="preserve">Intensive Program – cannot </w:t>
      </w:r>
      <w:r w:rsidR="0063792D">
        <w:rPr>
          <w:sz w:val="16"/>
          <w:szCs w:val="16"/>
          <w:lang w:val="en-US"/>
        </w:rPr>
        <w:t>be paid through ERASMUS funding.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8C1E0" w14:textId="3F9AD83D" w:rsidR="008D370A" w:rsidRPr="009F6E44" w:rsidRDefault="009F6E44" w:rsidP="009F6E44">
    <w:pPr>
      <w:pStyle w:val="Kopfzeile"/>
      <w:rPr>
        <w:sz w:val="18"/>
        <w:szCs w:val="18"/>
        <w:lang w:val="en-US"/>
      </w:rPr>
    </w:pPr>
    <w:r w:rsidRPr="009F6E44">
      <w:rPr>
        <w:sz w:val="18"/>
        <w:szCs w:val="18"/>
        <w:lang w:val="en-US"/>
      </w:rPr>
      <w:t>Provisional Schedule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195"/>
    <w:rsid w:val="00017AB6"/>
    <w:rsid w:val="00030531"/>
    <w:rsid w:val="000445BA"/>
    <w:rsid w:val="00064EE5"/>
    <w:rsid w:val="00077D6B"/>
    <w:rsid w:val="00080DB9"/>
    <w:rsid w:val="000845F7"/>
    <w:rsid w:val="00091529"/>
    <w:rsid w:val="000C064B"/>
    <w:rsid w:val="000E0C45"/>
    <w:rsid w:val="00116C42"/>
    <w:rsid w:val="00144DC5"/>
    <w:rsid w:val="00144F63"/>
    <w:rsid w:val="00150111"/>
    <w:rsid w:val="00163A0F"/>
    <w:rsid w:val="00170FB8"/>
    <w:rsid w:val="00173543"/>
    <w:rsid w:val="00176147"/>
    <w:rsid w:val="0018125C"/>
    <w:rsid w:val="00196E00"/>
    <w:rsid w:val="001A6BEB"/>
    <w:rsid w:val="001C09F8"/>
    <w:rsid w:val="001D451A"/>
    <w:rsid w:val="001E5B7E"/>
    <w:rsid w:val="001E7ED8"/>
    <w:rsid w:val="001F76F1"/>
    <w:rsid w:val="00200B0B"/>
    <w:rsid w:val="00220941"/>
    <w:rsid w:val="0022388D"/>
    <w:rsid w:val="0022399E"/>
    <w:rsid w:val="00226259"/>
    <w:rsid w:val="002263A2"/>
    <w:rsid w:val="002264F7"/>
    <w:rsid w:val="002575B2"/>
    <w:rsid w:val="0026745E"/>
    <w:rsid w:val="0027402D"/>
    <w:rsid w:val="00295A12"/>
    <w:rsid w:val="002B222D"/>
    <w:rsid w:val="002C3920"/>
    <w:rsid w:val="002C510D"/>
    <w:rsid w:val="002F3047"/>
    <w:rsid w:val="00303A93"/>
    <w:rsid w:val="00304541"/>
    <w:rsid w:val="003052E9"/>
    <w:rsid w:val="00313D72"/>
    <w:rsid w:val="0032773C"/>
    <w:rsid w:val="00335282"/>
    <w:rsid w:val="00336F3F"/>
    <w:rsid w:val="0034058C"/>
    <w:rsid w:val="003410D1"/>
    <w:rsid w:val="00343076"/>
    <w:rsid w:val="00356C3E"/>
    <w:rsid w:val="00366025"/>
    <w:rsid w:val="00370C74"/>
    <w:rsid w:val="00382ABF"/>
    <w:rsid w:val="003978FF"/>
    <w:rsid w:val="003B354B"/>
    <w:rsid w:val="003B47BC"/>
    <w:rsid w:val="003B5FDD"/>
    <w:rsid w:val="003D6F57"/>
    <w:rsid w:val="00414E96"/>
    <w:rsid w:val="00424932"/>
    <w:rsid w:val="0043124B"/>
    <w:rsid w:val="00436044"/>
    <w:rsid w:val="004360B6"/>
    <w:rsid w:val="00460548"/>
    <w:rsid w:val="00460D3C"/>
    <w:rsid w:val="004920C2"/>
    <w:rsid w:val="004A391A"/>
    <w:rsid w:val="004B3BD9"/>
    <w:rsid w:val="004C266B"/>
    <w:rsid w:val="004C7B9E"/>
    <w:rsid w:val="004D544C"/>
    <w:rsid w:val="004D610E"/>
    <w:rsid w:val="004D7B80"/>
    <w:rsid w:val="004F2356"/>
    <w:rsid w:val="00507BD7"/>
    <w:rsid w:val="00523261"/>
    <w:rsid w:val="00531F06"/>
    <w:rsid w:val="00532B27"/>
    <w:rsid w:val="00564BFE"/>
    <w:rsid w:val="0056799B"/>
    <w:rsid w:val="005B7F64"/>
    <w:rsid w:val="005C3018"/>
    <w:rsid w:val="005C5ADC"/>
    <w:rsid w:val="005C5B65"/>
    <w:rsid w:val="005D6BFD"/>
    <w:rsid w:val="005E6B27"/>
    <w:rsid w:val="00600DFE"/>
    <w:rsid w:val="0060611F"/>
    <w:rsid w:val="006116FB"/>
    <w:rsid w:val="006157E3"/>
    <w:rsid w:val="00633CC2"/>
    <w:rsid w:val="00636A94"/>
    <w:rsid w:val="0063792D"/>
    <w:rsid w:val="006879AC"/>
    <w:rsid w:val="00692DBF"/>
    <w:rsid w:val="006973E6"/>
    <w:rsid w:val="006B57FA"/>
    <w:rsid w:val="006E7299"/>
    <w:rsid w:val="006F2820"/>
    <w:rsid w:val="00730901"/>
    <w:rsid w:val="00740983"/>
    <w:rsid w:val="00746E81"/>
    <w:rsid w:val="00752097"/>
    <w:rsid w:val="00757332"/>
    <w:rsid w:val="007620C8"/>
    <w:rsid w:val="007631A5"/>
    <w:rsid w:val="00785E14"/>
    <w:rsid w:val="00796397"/>
    <w:rsid w:val="007B448F"/>
    <w:rsid w:val="007C220F"/>
    <w:rsid w:val="007C5FDE"/>
    <w:rsid w:val="007E700B"/>
    <w:rsid w:val="007F7D27"/>
    <w:rsid w:val="0082191D"/>
    <w:rsid w:val="00835437"/>
    <w:rsid w:val="00861702"/>
    <w:rsid w:val="0087764E"/>
    <w:rsid w:val="008941FF"/>
    <w:rsid w:val="008A5768"/>
    <w:rsid w:val="008B31F5"/>
    <w:rsid w:val="008C260C"/>
    <w:rsid w:val="008C3BB8"/>
    <w:rsid w:val="008D370A"/>
    <w:rsid w:val="008E0AC9"/>
    <w:rsid w:val="008E306A"/>
    <w:rsid w:val="00933943"/>
    <w:rsid w:val="00942059"/>
    <w:rsid w:val="00954187"/>
    <w:rsid w:val="009728B5"/>
    <w:rsid w:val="00973EFC"/>
    <w:rsid w:val="00976594"/>
    <w:rsid w:val="009919F4"/>
    <w:rsid w:val="009A3B8E"/>
    <w:rsid w:val="009A79B8"/>
    <w:rsid w:val="009A7CC9"/>
    <w:rsid w:val="009B75DB"/>
    <w:rsid w:val="009C5793"/>
    <w:rsid w:val="009D2D35"/>
    <w:rsid w:val="009D38CC"/>
    <w:rsid w:val="009D4B07"/>
    <w:rsid w:val="009D60A3"/>
    <w:rsid w:val="009D73DB"/>
    <w:rsid w:val="009E5432"/>
    <w:rsid w:val="009F60FC"/>
    <w:rsid w:val="009F6E44"/>
    <w:rsid w:val="00A01880"/>
    <w:rsid w:val="00A03080"/>
    <w:rsid w:val="00A04BDA"/>
    <w:rsid w:val="00A1206C"/>
    <w:rsid w:val="00A14E69"/>
    <w:rsid w:val="00A16416"/>
    <w:rsid w:val="00A43A95"/>
    <w:rsid w:val="00A56132"/>
    <w:rsid w:val="00A71BD2"/>
    <w:rsid w:val="00A72A97"/>
    <w:rsid w:val="00A8190C"/>
    <w:rsid w:val="00A85A78"/>
    <w:rsid w:val="00AA530C"/>
    <w:rsid w:val="00AD18F8"/>
    <w:rsid w:val="00AD7422"/>
    <w:rsid w:val="00AF48C4"/>
    <w:rsid w:val="00B31B60"/>
    <w:rsid w:val="00B418E9"/>
    <w:rsid w:val="00B61424"/>
    <w:rsid w:val="00B91C51"/>
    <w:rsid w:val="00BA5CDF"/>
    <w:rsid w:val="00BA68DA"/>
    <w:rsid w:val="00BC2F6D"/>
    <w:rsid w:val="00BD0949"/>
    <w:rsid w:val="00BD0EAA"/>
    <w:rsid w:val="00BD1280"/>
    <w:rsid w:val="00BD256F"/>
    <w:rsid w:val="00BE3BFF"/>
    <w:rsid w:val="00BE4A97"/>
    <w:rsid w:val="00C0549E"/>
    <w:rsid w:val="00C31F56"/>
    <w:rsid w:val="00C46AB8"/>
    <w:rsid w:val="00C70020"/>
    <w:rsid w:val="00C75428"/>
    <w:rsid w:val="00CB67E9"/>
    <w:rsid w:val="00CC51B3"/>
    <w:rsid w:val="00CF0F4A"/>
    <w:rsid w:val="00CF1195"/>
    <w:rsid w:val="00CF1241"/>
    <w:rsid w:val="00CF1BD8"/>
    <w:rsid w:val="00D125C6"/>
    <w:rsid w:val="00D35710"/>
    <w:rsid w:val="00D4535A"/>
    <w:rsid w:val="00D55552"/>
    <w:rsid w:val="00D65DA2"/>
    <w:rsid w:val="00D70250"/>
    <w:rsid w:val="00D72912"/>
    <w:rsid w:val="00D73DAD"/>
    <w:rsid w:val="00DC160B"/>
    <w:rsid w:val="00DF6C84"/>
    <w:rsid w:val="00E00A0C"/>
    <w:rsid w:val="00E056B4"/>
    <w:rsid w:val="00E07A2E"/>
    <w:rsid w:val="00E22C52"/>
    <w:rsid w:val="00E2345A"/>
    <w:rsid w:val="00E4412E"/>
    <w:rsid w:val="00E44E4A"/>
    <w:rsid w:val="00E87A69"/>
    <w:rsid w:val="00EA644F"/>
    <w:rsid w:val="00EA76DE"/>
    <w:rsid w:val="00EB4A46"/>
    <w:rsid w:val="00EB589F"/>
    <w:rsid w:val="00ED6216"/>
    <w:rsid w:val="00EF04D1"/>
    <w:rsid w:val="00EF12A8"/>
    <w:rsid w:val="00EF56D6"/>
    <w:rsid w:val="00EF6B64"/>
    <w:rsid w:val="00F0094E"/>
    <w:rsid w:val="00F00E9E"/>
    <w:rsid w:val="00F1744A"/>
    <w:rsid w:val="00F62895"/>
    <w:rsid w:val="00F746E0"/>
    <w:rsid w:val="00F75F2E"/>
    <w:rsid w:val="00F76113"/>
    <w:rsid w:val="00F84ED8"/>
    <w:rsid w:val="00F945F8"/>
    <w:rsid w:val="00FB61B6"/>
    <w:rsid w:val="00FC20C9"/>
    <w:rsid w:val="00FC3B63"/>
    <w:rsid w:val="00FE3479"/>
    <w:rsid w:val="00FF1D9B"/>
    <w:rsid w:val="00FF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ADC76"/>
  <w15:chartTrackingRefBased/>
  <w15:docId w15:val="{1E68074F-E500-48DE-BC54-8481BB31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F119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F1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F1195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F1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1195"/>
  </w:style>
  <w:style w:type="paragraph" w:styleId="Fuzeile">
    <w:name w:val="footer"/>
    <w:basedOn w:val="Standard"/>
    <w:link w:val="FuzeileZchn"/>
    <w:uiPriority w:val="99"/>
    <w:unhideWhenUsed/>
    <w:rsid w:val="00CF1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1195"/>
  </w:style>
  <w:style w:type="paragraph" w:styleId="StandardWeb">
    <w:name w:val="Normal (Web)"/>
    <w:basedOn w:val="Standard"/>
    <w:uiPriority w:val="99"/>
    <w:unhideWhenUsed/>
    <w:rsid w:val="00CF1195"/>
    <w:pPr>
      <w:spacing w:after="0" w:line="240" w:lineRule="auto"/>
    </w:pPr>
    <w:rPr>
      <w:rFonts w:ascii="Calibri" w:hAnsi="Calibri" w:cs="Calibri"/>
      <w:lang w:eastAsia="de-A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35437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C160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C160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C1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0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bensgross.a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as-eggenberg.at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graz.at/cms/beitrag/10121362/7751932/Kinder_und_Jugendhilfe_Graz_Nordos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ebausatzlokale.at/saegewerk-allee10/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eh-joanneum.at/oeh-joanneum/lern-uns-kennen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9F051-AB6D-4063-9F00-2FE4D1C36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Altenreiter Monika</dc:creator>
  <cp:keywords/>
  <dc:description/>
  <cp:lastModifiedBy>Altenreiter Monika</cp:lastModifiedBy>
  <cp:revision>18</cp:revision>
  <cp:lastPrinted>2025-12-10T08:55:00Z</cp:lastPrinted>
  <dcterms:created xsi:type="dcterms:W3CDTF">2025-12-10T08:55:00Z</dcterms:created>
  <dcterms:modified xsi:type="dcterms:W3CDTF">2025-12-10T12:59:00Z</dcterms:modified>
</cp:coreProperties>
</file>