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419"/>
        <w:gridCol w:w="5104"/>
        <w:gridCol w:w="849"/>
        <w:gridCol w:w="1132"/>
      </w:tblGrid>
      <w:tr w:rsidR="00795956" w:rsidRPr="00795956" w14:paraId="1B21FD92" w14:textId="77777777" w:rsidTr="00795956">
        <w:trPr>
          <w:trHeight w:val="288"/>
        </w:trPr>
        <w:tc>
          <w:tcPr>
            <w:tcW w:w="3908" w:type="pct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95FEC2" w14:textId="77777777" w:rsid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Course: </w:t>
            </w: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The voice of the child in social work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</w:t>
            </w:r>
          </w:p>
          <w:p w14:paraId="545B2C2C" w14:textId="77777777" w:rsid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Cs/>
                <w:color w:val="000000"/>
                <w:lang w:eastAsia="sl-SI"/>
              </w:rPr>
              <w:t>Erasmus students excange, 2025/26</w:t>
            </w:r>
          </w:p>
          <w:p w14:paraId="48BA69B4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75F070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95CE8D" w14:textId="77777777" w:rsidR="00795956" w:rsidRPr="00795956" w:rsidRDefault="00795956" w:rsidP="0079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795956" w:rsidRPr="00795956" w14:paraId="464D6DD7" w14:textId="77777777" w:rsidTr="00795956">
        <w:trPr>
          <w:trHeight w:val="576"/>
        </w:trPr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997BE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Session No.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0F155C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date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B3533F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topic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D8D26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lecture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6CCEFD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workshop/visit</w:t>
            </w:r>
          </w:p>
        </w:tc>
      </w:tr>
      <w:tr w:rsidR="00795956" w:rsidRPr="00795956" w14:paraId="2FB3E8F1" w14:textId="77777777" w:rsidTr="00795956">
        <w:trPr>
          <w:trHeight w:val="864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BB836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56AC28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10.10.2025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Friday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1771BF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5151D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I</w:t>
            </w: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ntroduction to children's voice in social work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; basic concepts of relational social work with children; respecting childhood; Convention of children's rights.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35F7E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A61B88"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3139A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95956" w:rsidRPr="00795956" w14:paraId="37535D36" w14:textId="77777777" w:rsidTr="00795956">
        <w:trPr>
          <w:trHeight w:val="848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C31E8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A3DB2F" w14:textId="77777777" w:rsid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22. 10. 2025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Wednesday</w:t>
            </w:r>
          </w:p>
          <w:p w14:paraId="1D134848" w14:textId="377043F5" w:rsidR="00734018" w:rsidRPr="00795956" w:rsidRDefault="00734018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8.30 – 11.45 P9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C8B213" w14:textId="77777777" w:rsidR="00A61B88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Music therapy with children and youth; 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introduction to basic principles and workshop </w:t>
            </w:r>
          </w:p>
          <w:p w14:paraId="3964340E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(</w:t>
            </w:r>
            <w:r w:rsidRPr="00E71F1C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guests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: Eric Pfeifer &amp; Christine Stolterfoth; Katholische Hohschule Freiburg)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DDCEB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A61B88"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1096C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A61B88"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</w:tr>
      <w:tr w:rsidR="00190BFE" w:rsidRPr="00795956" w14:paraId="4FD64A9E" w14:textId="77777777" w:rsidTr="001F3774">
        <w:trPr>
          <w:trHeight w:val="797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DBB36" w14:textId="043C73E1" w:rsidR="00190BFE" w:rsidRPr="00795956" w:rsidRDefault="00190BFE" w:rsidP="0029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73DA9C" w14:textId="77777777" w:rsidR="00190BFE" w:rsidRPr="00795956" w:rsidRDefault="00190BFE" w:rsidP="0029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0BFE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6. 11. 2025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Thursday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at 12.00 – 14h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968443" w14:textId="77777777" w:rsidR="00190BFE" w:rsidRDefault="00190BFE" w:rsidP="002969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E71F1C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Visit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: Zavod BOB - </w:t>
            </w: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youth street work</w:t>
            </w:r>
          </w:p>
          <w:p w14:paraId="095CE645" w14:textId="77777777" w:rsidR="00190BFE" w:rsidRPr="00795956" w:rsidRDefault="00190BFE" w:rsidP="0029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Youth center ULCA, Linhartov podhod 73, </w:t>
            </w:r>
            <w:r w:rsidRPr="00734018">
              <w:rPr>
                <w:rFonts w:ascii="Calibri" w:eastAsia="Times New Roman" w:hAnsi="Calibri" w:cs="Calibri"/>
                <w:color w:val="000000"/>
                <w:lang w:eastAsia="sl-SI"/>
              </w:rPr>
              <w:t>(podhod Plava Laguna), Ljubljana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A9612" w14:textId="77777777" w:rsidR="00190BFE" w:rsidRPr="00795956" w:rsidRDefault="00190BFE" w:rsidP="0029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C026F" w14:textId="77777777" w:rsidR="00190BFE" w:rsidRPr="00795956" w:rsidRDefault="00190BFE" w:rsidP="0029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</w:tr>
      <w:tr w:rsidR="00795956" w:rsidRPr="00795956" w14:paraId="5D09FA35" w14:textId="77777777" w:rsidTr="00795956">
        <w:trPr>
          <w:trHeight w:val="864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BA687" w14:textId="5270F562" w:rsidR="00795956" w:rsidRPr="00795956" w:rsidRDefault="001F3774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="00795956"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A04E93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7. 11. 2025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Friday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F34CD2" w14:textId="733CAE86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Child's </w:t>
            </w:r>
            <w:r w:rsidR="00B6504C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</w:t>
            </w:r>
            <w:r w:rsidR="0051117D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oice and </w:t>
            </w:r>
            <w:r w:rsidR="00B6504C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</w:t>
            </w: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articipation in social work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; principles, process, models of individual and collective participation of children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6F1F4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A61B88"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CD310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95956" w:rsidRPr="00795956" w14:paraId="206390C3" w14:textId="77777777" w:rsidTr="00795956">
        <w:trPr>
          <w:trHeight w:val="1292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0A495" w14:textId="0CFF93EE" w:rsidR="00795956" w:rsidRPr="00795956" w:rsidRDefault="00190BFE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  <w:r w:rsidR="00795956"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46E674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14. 11. 2025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Friday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03F9C9" w14:textId="245992C6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Communication of </w:t>
            </w:r>
            <w:r w:rsidR="007E4C8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the</w:t>
            </w: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child and with </w:t>
            </w:r>
            <w:r w:rsidR="007E4C8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the</w:t>
            </w: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child;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developing communication skills in children; verbal communication (talking and listening skills of social workers); nonverbal communication (using an artistic means of expression in social work)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2616C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A61B88"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03810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95956" w:rsidRPr="00795956" w14:paraId="5BDAE456" w14:textId="77777777" w:rsidTr="00A61B88">
        <w:trPr>
          <w:trHeight w:val="1029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60241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6.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5156ED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28. 11. 2025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Friday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807760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Family support social services;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loss and beravement in childhood; child's adaptation (difficulties) to a new home (residential care, foster home); social work approach based on attachment theory;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056F9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A61B88"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551AA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95956" w:rsidRPr="00795956" w14:paraId="386BD145" w14:textId="77777777" w:rsidTr="00A61B88">
        <w:trPr>
          <w:trHeight w:val="1073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6A190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7.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2107DA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5. 12. 2025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Friday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36F776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Adverse Childhood Experiences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: neglected and abused children; children wittness of violence; the effects of potentinally traumatic events in childhood on child's development; trauma based social work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0255D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A61B88"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61CCE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95956" w:rsidRPr="00795956" w14:paraId="7C0B8522" w14:textId="77777777" w:rsidTr="00795956">
        <w:trPr>
          <w:trHeight w:val="576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81404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8.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34B006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12. 12. 2025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Friday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51B676" w14:textId="28E7C27A" w:rsidR="00795956" w:rsidRPr="00795956" w:rsidRDefault="0004228B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Child's identity and resilience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; strength based social work</w:t>
            </w: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1B65F" w14:textId="3CF5EEA4" w:rsidR="00795956" w:rsidRPr="00795956" w:rsidRDefault="0004228B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E0465" w14:textId="00981C0F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95956" w:rsidRPr="00795956" w14:paraId="39BF4D2F" w14:textId="77777777" w:rsidTr="00795956">
        <w:trPr>
          <w:trHeight w:val="576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F5FA9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9.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05CF67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19. 12. 2025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Friday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F289AB" w14:textId="5E1C8DFF" w:rsidR="00795956" w:rsidRPr="00795956" w:rsidRDefault="0004228B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Barnahus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- model of holistic treatment of child victims of sexual abuse (</w:t>
            </w:r>
            <w:r w:rsidRPr="00E71F1C">
              <w:rPr>
                <w:rFonts w:ascii="Calibri" w:eastAsia="Times New Roman" w:hAnsi="Calibri" w:cs="Calibri"/>
                <w:color w:val="000000"/>
                <w:u w:val="single"/>
                <w:lang w:eastAsia="sl-SI"/>
              </w:rPr>
              <w:t>guest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: Ana Trbovšek, Slovenia)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84A80" w14:textId="3336FEF9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EE11F" w14:textId="66792ECF" w:rsidR="00795956" w:rsidRPr="00795956" w:rsidRDefault="0004228B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</w:tr>
      <w:tr w:rsidR="00795956" w:rsidRPr="00795956" w14:paraId="7D9A5712" w14:textId="77777777" w:rsidTr="00795956">
        <w:trPr>
          <w:trHeight w:val="576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0E5B4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10.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791E3A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9. 1. 2026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Friday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899060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Students' presentations of seminars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4B614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9D2D8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  <w:r w:rsidR="00A61B88"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</w:tr>
      <w:tr w:rsidR="00795956" w:rsidRPr="00795956" w14:paraId="3DB0B035" w14:textId="77777777" w:rsidTr="00795956">
        <w:trPr>
          <w:trHeight w:val="576"/>
        </w:trPr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B4CFE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11.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958510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16. 1. 2026</w:t>
            </w: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Friday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1E9A05" w14:textId="77777777" w:rsidR="00795956" w:rsidRPr="00795956" w:rsidRDefault="00795956" w:rsidP="00795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Closing and evaluation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7782D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95956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A61B88">
              <w:rPr>
                <w:rFonts w:ascii="Calibri" w:eastAsia="Times New Roman" w:hAnsi="Calibri" w:cs="Calibri"/>
                <w:color w:val="000000"/>
                <w:lang w:eastAsia="sl-SI"/>
              </w:rPr>
              <w:t>h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A1F55" w14:textId="77777777" w:rsidR="00795956" w:rsidRPr="00795956" w:rsidRDefault="00795956" w:rsidP="007959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3E64C12A" w14:textId="77777777" w:rsidR="00795956" w:rsidRDefault="00795956"/>
    <w:p w14:paraId="3A532EEA" w14:textId="60B86206" w:rsidR="00573E01" w:rsidRPr="00003092" w:rsidRDefault="00801ACF">
      <w:pPr>
        <w:rPr>
          <w:b/>
        </w:rPr>
      </w:pPr>
      <w:r w:rsidRPr="00003092">
        <w:rPr>
          <w:b/>
        </w:rPr>
        <w:t>Students' Assigments:</w:t>
      </w:r>
    </w:p>
    <w:p w14:paraId="1C95706D" w14:textId="5581C3F3" w:rsidR="00801ACF" w:rsidRDefault="00801ACF">
      <w:r>
        <w:t xml:space="preserve">4 Quizzes (knowledge tests) in Moodle: 7. 11.–13. 11.; 14. 11.–20. 11.; 28. 11.–4.12.; 5. 12.–11. 12. 2025 (each </w:t>
      </w:r>
      <w:r w:rsidR="00003092">
        <w:t>quiz accounted for</w:t>
      </w:r>
      <w:r>
        <w:t xml:space="preserve"> 10 % of </w:t>
      </w:r>
      <w:r w:rsidR="00003092">
        <w:t xml:space="preserve">the </w:t>
      </w:r>
      <w:r>
        <w:t>final grade)</w:t>
      </w:r>
    </w:p>
    <w:p w14:paraId="4FF4FB7D" w14:textId="452F36C1" w:rsidR="00801ACF" w:rsidRDefault="00801ACF">
      <w:r>
        <w:t xml:space="preserve">Group seminar work: presentation </w:t>
      </w:r>
      <w:r w:rsidR="00003092">
        <w:t xml:space="preserve">(9. 1. 2026) </w:t>
      </w:r>
      <w:r>
        <w:t xml:space="preserve">and written assignement </w:t>
      </w:r>
      <w:r w:rsidR="00003092">
        <w:t xml:space="preserve">(16. 1. 2026) </w:t>
      </w:r>
      <w:r>
        <w:t>(</w:t>
      </w:r>
      <w:r w:rsidR="00003092">
        <w:t>accounts for</w:t>
      </w:r>
      <w:r>
        <w:t xml:space="preserve"> 60 % of </w:t>
      </w:r>
      <w:r w:rsidR="00003092">
        <w:t xml:space="preserve">the </w:t>
      </w:r>
      <w:r>
        <w:t>final grade</w:t>
      </w:r>
      <w:r w:rsidR="00003092">
        <w:t>:</w:t>
      </w:r>
      <w:r>
        <w:t xml:space="preserve"> 20 % </w:t>
      </w:r>
      <w:r w:rsidR="00003092">
        <w:t xml:space="preserve">for the </w:t>
      </w:r>
      <w:r>
        <w:t xml:space="preserve">presentation and 40 % </w:t>
      </w:r>
      <w:r w:rsidR="00003092">
        <w:t xml:space="preserve">for the </w:t>
      </w:r>
      <w:r>
        <w:t>written seminar)</w:t>
      </w:r>
    </w:p>
    <w:p w14:paraId="243BABDD" w14:textId="77777777" w:rsidR="00573E01" w:rsidRDefault="00573E01" w:rsidP="00573E01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099ECED1" w14:textId="77777777" w:rsidR="0022707B" w:rsidRDefault="0022707B" w:rsidP="00573E0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sl-SI"/>
        </w:rPr>
      </w:pPr>
    </w:p>
    <w:p w14:paraId="00F7A1E8" w14:textId="5C03674D" w:rsidR="00A61B88" w:rsidRDefault="00573E01" w:rsidP="00573E01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795956">
        <w:rPr>
          <w:rFonts w:ascii="Calibri" w:eastAsia="Times New Roman" w:hAnsi="Calibri" w:cs="Calibri"/>
          <w:b/>
          <w:color w:val="000000"/>
          <w:lang w:eastAsia="sl-SI"/>
        </w:rPr>
        <w:lastRenderedPageBreak/>
        <w:t>Literature</w:t>
      </w:r>
      <w:r w:rsidRPr="00795956">
        <w:rPr>
          <w:rFonts w:ascii="Calibri" w:eastAsia="Times New Roman" w:hAnsi="Calibri" w:cs="Calibri"/>
          <w:color w:val="000000"/>
          <w:lang w:eastAsia="sl-SI"/>
        </w:rPr>
        <w:t>:</w:t>
      </w:r>
      <w:r>
        <w:rPr>
          <w:rFonts w:ascii="Calibri" w:eastAsia="Times New Roman" w:hAnsi="Calibri" w:cs="Calibri"/>
          <w:color w:val="000000"/>
          <w:lang w:eastAsia="sl-SI"/>
        </w:rPr>
        <w:t xml:space="preserve"> </w:t>
      </w:r>
    </w:p>
    <w:p w14:paraId="370AF92E" w14:textId="77777777" w:rsidR="00573E01" w:rsidRDefault="00573E01" w:rsidP="00A61B88">
      <w:pPr>
        <w:spacing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795956">
        <w:rPr>
          <w:rFonts w:ascii="Calibri" w:eastAsia="Times New Roman" w:hAnsi="Calibri" w:cs="Calibri"/>
          <w:color w:val="000000"/>
          <w:lang w:eastAsia="sl-SI"/>
        </w:rPr>
        <w:t>(access in Moodle</w:t>
      </w:r>
      <w:r w:rsidR="00A61B88">
        <w:rPr>
          <w:rFonts w:ascii="Calibri" w:eastAsia="Times New Roman" w:hAnsi="Calibri" w:cs="Calibri"/>
          <w:color w:val="000000"/>
          <w:lang w:eastAsia="sl-SI"/>
        </w:rPr>
        <w:t xml:space="preserve">: </w:t>
      </w:r>
      <w:hyperlink r:id="rId8" w:history="1">
        <w:r w:rsidR="003F0BA2" w:rsidRPr="00A61B88">
          <w:rPr>
            <w:rStyle w:val="Hiperpovezava"/>
            <w:rFonts w:ascii="Calibri" w:eastAsia="Times New Roman" w:hAnsi="Calibri" w:cs="Calibri"/>
          </w:rPr>
          <w:t>https://ucilnica-fsd.uni-lj.si/</w:t>
        </w:r>
      </w:hyperlink>
      <w:r w:rsidRPr="00795956">
        <w:rPr>
          <w:rFonts w:ascii="Calibri" w:eastAsia="Times New Roman" w:hAnsi="Calibri" w:cs="Calibri"/>
          <w:color w:val="000000"/>
          <w:lang w:eastAsia="sl-SI"/>
        </w:rPr>
        <w:t>)</w:t>
      </w:r>
    </w:p>
    <w:p w14:paraId="3B062085" w14:textId="77777777" w:rsidR="00573E01" w:rsidRDefault="00573E01" w:rsidP="00573E01">
      <w:pPr>
        <w:spacing w:after="0" w:line="240" w:lineRule="auto"/>
      </w:pPr>
    </w:p>
    <w:p w14:paraId="751A6634" w14:textId="677CBC3B" w:rsidR="00573E01" w:rsidRDefault="00573E01" w:rsidP="00A61B88">
      <w:pPr>
        <w:spacing w:after="120" w:line="240" w:lineRule="auto"/>
      </w:pPr>
      <w:r>
        <w:t xml:space="preserve">Ad 1. </w:t>
      </w:r>
      <w:r w:rsidR="0015151D" w:rsidRPr="0015151D">
        <w:rPr>
          <w:rFonts w:ascii="Calibri" w:eastAsia="Times New Roman" w:hAnsi="Calibri" w:cs="Calibri"/>
          <w:b/>
          <w:color w:val="000000"/>
          <w:lang w:eastAsia="sl-SI"/>
        </w:rPr>
        <w:t>I</w:t>
      </w:r>
      <w:r w:rsidR="0015151D" w:rsidRPr="00795956">
        <w:rPr>
          <w:rFonts w:ascii="Calibri" w:eastAsia="Times New Roman" w:hAnsi="Calibri" w:cs="Calibri"/>
          <w:b/>
          <w:bCs/>
          <w:color w:val="000000"/>
          <w:lang w:eastAsia="sl-SI"/>
        </w:rPr>
        <w:t>ntroduction to children's voice in social work</w:t>
      </w:r>
    </w:p>
    <w:p w14:paraId="10CFDB92" w14:textId="77777777" w:rsidR="00573E01" w:rsidRDefault="00573E01" w:rsidP="00A61B88">
      <w:pPr>
        <w:spacing w:after="120" w:line="240" w:lineRule="auto"/>
      </w:pPr>
      <w:r w:rsidRPr="00C757F4">
        <w:rPr>
          <w:i/>
        </w:rPr>
        <w:t>Convention on the Rights of the Child</w:t>
      </w:r>
      <w:r w:rsidRPr="00573E01">
        <w:t>.  UNICEF</w:t>
      </w:r>
      <w:r>
        <w:t xml:space="preserve">. </w:t>
      </w:r>
      <w:r w:rsidRPr="00573E01">
        <w:t>https://www.unicef.org/child-rights-convention</w:t>
      </w:r>
    </w:p>
    <w:p w14:paraId="11271B20" w14:textId="77777777" w:rsidR="00DC3D85" w:rsidRPr="00A61B88" w:rsidRDefault="003F0BA2" w:rsidP="00A61B88">
      <w:pPr>
        <w:spacing w:after="120" w:line="240" w:lineRule="auto"/>
      </w:pPr>
      <w:r w:rsidRPr="00A61B88">
        <w:rPr>
          <w:lang w:val="en-US"/>
        </w:rPr>
        <w:t>Gehart, D. (2007), Creating Space for Children's Voices</w:t>
      </w:r>
      <w:r w:rsidRPr="00A61B88">
        <w:t>,</w:t>
      </w:r>
      <w:r w:rsidRPr="00A61B88">
        <w:rPr>
          <w:lang w:val="en-US"/>
        </w:rPr>
        <w:t xml:space="preserve"> (str</w:t>
      </w:r>
      <w:r w:rsidRPr="00A61B88">
        <w:t xml:space="preserve">. </w:t>
      </w:r>
      <w:r w:rsidRPr="00A61B88">
        <w:rPr>
          <w:lang w:val="en-US"/>
        </w:rPr>
        <w:t>167–183). V: Anderson, H., Gehart D. (ur.)</w:t>
      </w:r>
      <w:r w:rsidRPr="00A61B88">
        <w:t>,</w:t>
      </w:r>
      <w:r w:rsidRPr="00A61B88">
        <w:rPr>
          <w:lang w:val="en-US"/>
        </w:rPr>
        <w:t xml:space="preserve"> </w:t>
      </w:r>
      <w:r w:rsidRPr="00A61B88">
        <w:rPr>
          <w:i/>
          <w:iCs/>
          <w:lang w:val="en-US"/>
        </w:rPr>
        <w:t>Collaborative therapy</w:t>
      </w:r>
      <w:r w:rsidRPr="00A61B88">
        <w:rPr>
          <w:lang w:val="en-US"/>
        </w:rPr>
        <w:t xml:space="preserve">. New York, London: Routledge. </w:t>
      </w:r>
    </w:p>
    <w:p w14:paraId="24485F1D" w14:textId="77777777" w:rsidR="00573E01" w:rsidRDefault="00573E01" w:rsidP="00A61B88">
      <w:pPr>
        <w:spacing w:after="120" w:line="240" w:lineRule="auto"/>
      </w:pPr>
      <w:r w:rsidRPr="00573E01">
        <w:t xml:space="preserve">Loreman, T. (2009). </w:t>
      </w:r>
      <w:r w:rsidRPr="00C757F4">
        <w:rPr>
          <w:i/>
        </w:rPr>
        <w:t>Respecting Childhood</w:t>
      </w:r>
      <w:r w:rsidRPr="00573E01">
        <w:t>. London, New York: Continuum Int. Pub. Group (chapters 1, 2, 3)</w:t>
      </w:r>
    </w:p>
    <w:p w14:paraId="07758FC4" w14:textId="77777777" w:rsidR="00573E01" w:rsidRDefault="00573E01" w:rsidP="00A61B88">
      <w:pPr>
        <w:spacing w:after="120" w:line="240" w:lineRule="auto"/>
      </w:pPr>
      <w:r w:rsidRPr="00573E01">
        <w:t xml:space="preserve">Shute, R. H. &amp; Slee, P. T. (2015). Chapter 12. Listening to different voices 2, The voices of children. In R.H. Shute &amp; P.T. Slee, </w:t>
      </w:r>
      <w:r w:rsidRPr="00C757F4">
        <w:rPr>
          <w:i/>
        </w:rPr>
        <w:t>Child development: Theories and Critical Perspective</w:t>
      </w:r>
      <w:r w:rsidRPr="00573E01">
        <w:t xml:space="preserve"> (pp. 212–223). Routlege.</w:t>
      </w:r>
    </w:p>
    <w:p w14:paraId="4418F678" w14:textId="77777777" w:rsidR="00573E01" w:rsidRDefault="00573E01" w:rsidP="00A61B88">
      <w:pPr>
        <w:spacing w:after="120" w:line="240" w:lineRule="auto"/>
      </w:pPr>
    </w:p>
    <w:p w14:paraId="0CB43024" w14:textId="149D38BC" w:rsidR="00573E01" w:rsidRDefault="00573E01" w:rsidP="00A61B88">
      <w:pPr>
        <w:spacing w:after="120" w:line="240" w:lineRule="auto"/>
      </w:pPr>
      <w:r>
        <w:t>Ad 3.</w:t>
      </w:r>
      <w:r w:rsidR="0015151D">
        <w:t xml:space="preserve"> </w:t>
      </w:r>
      <w:r w:rsidR="0015151D" w:rsidRPr="00795956">
        <w:rPr>
          <w:rFonts w:ascii="Calibri" w:eastAsia="Times New Roman" w:hAnsi="Calibri" w:cs="Calibri"/>
          <w:b/>
          <w:bCs/>
          <w:color w:val="000000"/>
          <w:lang w:eastAsia="sl-SI"/>
        </w:rPr>
        <w:t xml:space="preserve">Child's </w:t>
      </w:r>
      <w:r w:rsidR="0015151D">
        <w:rPr>
          <w:rFonts w:ascii="Calibri" w:eastAsia="Times New Roman" w:hAnsi="Calibri" w:cs="Calibri"/>
          <w:b/>
          <w:bCs/>
          <w:color w:val="000000"/>
          <w:lang w:eastAsia="sl-SI"/>
        </w:rPr>
        <w:t>voice and p</w:t>
      </w:r>
      <w:r w:rsidR="0015151D" w:rsidRPr="00795956">
        <w:rPr>
          <w:rFonts w:ascii="Calibri" w:eastAsia="Times New Roman" w:hAnsi="Calibri" w:cs="Calibri"/>
          <w:b/>
          <w:bCs/>
          <w:color w:val="000000"/>
          <w:lang w:eastAsia="sl-SI"/>
        </w:rPr>
        <w:t>articipation in social work</w:t>
      </w:r>
    </w:p>
    <w:p w14:paraId="77A780AF" w14:textId="77777777" w:rsidR="00573E01" w:rsidRPr="00573E01" w:rsidRDefault="00573E01" w:rsidP="00A61B88">
      <w:pPr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 w:rsidRPr="00573E01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Hart, R. A. (1992). </w:t>
      </w:r>
      <w:r w:rsidRPr="00573E0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  <w:t>Children's participation; From tokenism to citizenship.</w:t>
      </w:r>
      <w:r w:rsidRPr="00573E01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 UNICEF.</w:t>
      </w:r>
    </w:p>
    <w:p w14:paraId="7000AED6" w14:textId="77777777" w:rsidR="00573E01" w:rsidRDefault="00573E01" w:rsidP="00A61B88">
      <w:pPr>
        <w:spacing w:after="120" w:line="240" w:lineRule="auto"/>
      </w:pPr>
      <w:r w:rsidRPr="00573E01">
        <w:t xml:space="preserve">Harris, P. &amp; Manatakis, H. (2013). </w:t>
      </w:r>
      <w:r w:rsidRPr="00C757F4">
        <w:rPr>
          <w:i/>
        </w:rPr>
        <w:t>Children's Voices; A principled framework for children and young people's participation as valued citizens and learners</w:t>
      </w:r>
      <w:r w:rsidRPr="00573E01">
        <w:t>. Government of South Australia, Department for Education and Child Development, the University of South Australia.</w:t>
      </w:r>
    </w:p>
    <w:p w14:paraId="65402BEB" w14:textId="77777777" w:rsidR="00573E01" w:rsidRDefault="00573E01" w:rsidP="00A61B88">
      <w:pPr>
        <w:spacing w:after="120" w:line="240" w:lineRule="auto"/>
      </w:pPr>
      <w:r w:rsidRPr="00573E01">
        <w:t xml:space="preserve">Keenaghan, C. &amp; Redmond, S. (2016). </w:t>
      </w:r>
      <w:r w:rsidRPr="00C757F4">
        <w:rPr>
          <w:i/>
        </w:rPr>
        <w:t>Child and Youth Participation Toolkit</w:t>
      </w:r>
      <w:r w:rsidRPr="00573E01">
        <w:t>. Tüsla, Child and Family Agency</w:t>
      </w:r>
    </w:p>
    <w:p w14:paraId="69E1D107" w14:textId="77777777" w:rsidR="00573E01" w:rsidRDefault="00573E01" w:rsidP="00A61B88">
      <w:pPr>
        <w:spacing w:after="120" w:line="240" w:lineRule="auto"/>
      </w:pPr>
      <w:r w:rsidRPr="00573E01">
        <w:t xml:space="preserve">Toros, K. (2021). A systematic review of children's participation in child protection decision-making: Tokenistic presence or not? </w:t>
      </w:r>
      <w:r w:rsidRPr="00C757F4">
        <w:rPr>
          <w:i/>
        </w:rPr>
        <w:t>Children &amp; Society, 35</w:t>
      </w:r>
      <w:r w:rsidRPr="00573E01">
        <w:t>, 295-411. DOI: 10.1111/chso.12418</w:t>
      </w:r>
    </w:p>
    <w:p w14:paraId="171CE0A6" w14:textId="77777777" w:rsidR="00573E01" w:rsidRPr="00573E01" w:rsidRDefault="00573E01" w:rsidP="00A61B88">
      <w:pPr>
        <w:spacing w:after="120" w:line="240" w:lineRule="auto"/>
        <w:rPr>
          <w:rFonts w:ascii="Calibri" w:eastAsia="Times New Roman" w:hAnsi="Calibri" w:cs="Calibri"/>
          <w:lang w:eastAsia="sl-SI"/>
        </w:rPr>
      </w:pPr>
      <w:hyperlink r:id="rId9" w:history="1">
        <w:r w:rsidRPr="00573E01">
          <w:rPr>
            <w:rFonts w:ascii="Calibri" w:eastAsia="Times New Roman" w:hAnsi="Calibri" w:cs="Calibri"/>
            <w:lang w:eastAsia="sl-SI"/>
          </w:rPr>
          <w:t xml:space="preserve">Van Bijleveld, G. G. Et al. (2019). Exploring the essence of enabling child participation within child protection services. </w:t>
        </w:r>
        <w:r w:rsidRPr="00C757F4">
          <w:rPr>
            <w:rFonts w:ascii="Calibri" w:eastAsia="Times New Roman" w:hAnsi="Calibri" w:cs="Calibri"/>
            <w:i/>
            <w:lang w:eastAsia="sl-SI"/>
          </w:rPr>
          <w:t>Child &amp; Family Social Work, 25</w:t>
        </w:r>
        <w:r w:rsidRPr="00573E01">
          <w:rPr>
            <w:rFonts w:ascii="Calibri" w:eastAsia="Times New Roman" w:hAnsi="Calibri" w:cs="Calibri"/>
            <w:lang w:eastAsia="sl-SI"/>
          </w:rPr>
          <w:t>, 286–293. DOI: 10.1111/cfs.12684</w:t>
        </w:r>
      </w:hyperlink>
    </w:p>
    <w:p w14:paraId="49E2F162" w14:textId="77777777" w:rsidR="00573E01" w:rsidRDefault="00573E01" w:rsidP="00A61B88">
      <w:pPr>
        <w:spacing w:after="120" w:line="240" w:lineRule="auto"/>
      </w:pPr>
    </w:p>
    <w:p w14:paraId="22531578" w14:textId="019977BE" w:rsidR="00573E01" w:rsidRDefault="00573E01" w:rsidP="00A61B88">
      <w:pPr>
        <w:spacing w:after="120" w:line="240" w:lineRule="auto"/>
      </w:pPr>
      <w:r>
        <w:t>Ad 4.</w:t>
      </w:r>
      <w:r w:rsidR="0015151D">
        <w:t xml:space="preserve"> </w:t>
      </w:r>
      <w:r w:rsidR="0015151D" w:rsidRPr="00795956">
        <w:rPr>
          <w:rFonts w:ascii="Calibri" w:eastAsia="Times New Roman" w:hAnsi="Calibri" w:cs="Calibri"/>
          <w:b/>
          <w:bCs/>
          <w:color w:val="000000"/>
          <w:lang w:eastAsia="sl-SI"/>
        </w:rPr>
        <w:t xml:space="preserve">Communication of </w:t>
      </w:r>
      <w:r w:rsidR="0015151D">
        <w:rPr>
          <w:rFonts w:ascii="Calibri" w:eastAsia="Times New Roman" w:hAnsi="Calibri" w:cs="Calibri"/>
          <w:b/>
          <w:bCs/>
          <w:color w:val="000000"/>
          <w:lang w:eastAsia="sl-SI"/>
        </w:rPr>
        <w:t>the</w:t>
      </w:r>
      <w:r w:rsidR="0015151D" w:rsidRPr="00795956">
        <w:rPr>
          <w:rFonts w:ascii="Calibri" w:eastAsia="Times New Roman" w:hAnsi="Calibri" w:cs="Calibri"/>
          <w:b/>
          <w:bCs/>
          <w:color w:val="000000"/>
          <w:lang w:eastAsia="sl-SI"/>
        </w:rPr>
        <w:t xml:space="preserve"> child and with </w:t>
      </w:r>
      <w:r w:rsidR="0015151D">
        <w:rPr>
          <w:rFonts w:ascii="Calibri" w:eastAsia="Times New Roman" w:hAnsi="Calibri" w:cs="Calibri"/>
          <w:b/>
          <w:bCs/>
          <w:color w:val="000000"/>
          <w:lang w:eastAsia="sl-SI"/>
        </w:rPr>
        <w:t>the</w:t>
      </w:r>
      <w:r w:rsidR="0015151D" w:rsidRPr="00795956">
        <w:rPr>
          <w:rFonts w:ascii="Calibri" w:eastAsia="Times New Roman" w:hAnsi="Calibri" w:cs="Calibri"/>
          <w:b/>
          <w:bCs/>
          <w:color w:val="000000"/>
          <w:lang w:eastAsia="sl-SI"/>
        </w:rPr>
        <w:t xml:space="preserve"> child</w:t>
      </w:r>
    </w:p>
    <w:p w14:paraId="686B6067" w14:textId="77777777" w:rsidR="00573E01" w:rsidRDefault="00573E01" w:rsidP="00A61B88">
      <w:pPr>
        <w:spacing w:after="120" w:line="240" w:lineRule="auto"/>
      </w:pPr>
      <w:r w:rsidRPr="00573E01">
        <w:t xml:space="preserve">Berg, M. S. &amp; Winther, H. (2021). How do children experience the embodied communication and leadership of teachers? Expressing the voices of children through artistic, sensual, and multimodal methods in educational research. </w:t>
      </w:r>
      <w:r w:rsidRPr="00C757F4">
        <w:rPr>
          <w:i/>
        </w:rPr>
        <w:t>International review of qualitative research, 14</w:t>
      </w:r>
      <w:r w:rsidRPr="00573E01">
        <w:t>(3), 444–462. DOI: 10.1177/1940844720948063</w:t>
      </w:r>
    </w:p>
    <w:p w14:paraId="7A5E3804" w14:textId="77777777" w:rsidR="00573E01" w:rsidRDefault="00573E01" w:rsidP="00A61B88">
      <w:pPr>
        <w:spacing w:after="120" w:line="240" w:lineRule="auto"/>
      </w:pPr>
      <w:r w:rsidRPr="00573E01">
        <w:t xml:space="preserve">Boyd Webb, N. (2017). </w:t>
      </w:r>
      <w:r w:rsidRPr="00C757F4">
        <w:rPr>
          <w:i/>
        </w:rPr>
        <w:t>Play Therapy with Children and Adolescents in Crisis</w:t>
      </w:r>
      <w:r w:rsidRPr="00573E01">
        <w:t xml:space="preserve"> (fourt edition). The Guilford press: New York, London.</w:t>
      </w:r>
    </w:p>
    <w:p w14:paraId="0B97E12D" w14:textId="77777777" w:rsidR="00573E01" w:rsidRDefault="00573E01" w:rsidP="00A61B88">
      <w:pPr>
        <w:spacing w:after="120" w:line="240" w:lineRule="auto"/>
      </w:pPr>
      <w:hyperlink r:id="rId10" w:history="1">
        <w:r w:rsidRPr="003706F9">
          <w:rPr>
            <w:rStyle w:val="Hiperpovezava"/>
          </w:rPr>
          <w:t>https://www.socialworkerstoolbox.com/30-tools-11-work-children-assessment-planning/</w:t>
        </w:r>
      </w:hyperlink>
    </w:p>
    <w:p w14:paraId="5CA6283A" w14:textId="77777777" w:rsidR="00573E01" w:rsidRDefault="00573E01" w:rsidP="00A61B88">
      <w:pPr>
        <w:spacing w:after="120" w:line="240" w:lineRule="auto"/>
      </w:pPr>
    </w:p>
    <w:p w14:paraId="6D6231B4" w14:textId="5B2A6051" w:rsidR="00573E01" w:rsidRDefault="00573E01" w:rsidP="00A61B88">
      <w:pPr>
        <w:spacing w:after="120" w:line="240" w:lineRule="auto"/>
      </w:pPr>
      <w:r>
        <w:t>Ad 6.</w:t>
      </w:r>
      <w:r w:rsidR="0015151D">
        <w:t xml:space="preserve"> </w:t>
      </w:r>
      <w:r w:rsidR="0015151D" w:rsidRPr="00795956">
        <w:rPr>
          <w:rFonts w:ascii="Calibri" w:eastAsia="Times New Roman" w:hAnsi="Calibri" w:cs="Calibri"/>
          <w:b/>
          <w:bCs/>
          <w:color w:val="000000"/>
          <w:lang w:eastAsia="sl-SI"/>
        </w:rPr>
        <w:t>Family support social services</w:t>
      </w:r>
    </w:p>
    <w:p w14:paraId="6B19B129" w14:textId="77777777" w:rsidR="00573E01" w:rsidRDefault="00573E01" w:rsidP="00A61B88">
      <w:pPr>
        <w:spacing w:after="120" w:line="240" w:lineRule="auto"/>
      </w:pPr>
      <w:r w:rsidRPr="00573E01">
        <w:t xml:space="preserve">Coker, C. (2020). Substitute care: moving into a new family. In J. Parker &amp; S. A. Crabtree, </w:t>
      </w:r>
      <w:r w:rsidRPr="00C757F4">
        <w:rPr>
          <w:i/>
        </w:rPr>
        <w:t>Human growth and development in children and young people; Theoretical and practice perspectives</w:t>
      </w:r>
      <w:r w:rsidRPr="00573E01">
        <w:t>, (pp. 249–270). Bristol, Chicago: Policy Press.</w:t>
      </w:r>
    </w:p>
    <w:p w14:paraId="53AE6BF4" w14:textId="77777777" w:rsidR="00573E01" w:rsidRDefault="00573E01" w:rsidP="00A61B88">
      <w:pPr>
        <w:spacing w:after="120" w:line="240" w:lineRule="auto"/>
      </w:pPr>
      <w:r w:rsidRPr="00573E01">
        <w:t xml:space="preserve">Stafford, L., et al. (2021). Why having a voice is important to children who are involved in family support services. </w:t>
      </w:r>
      <w:r w:rsidRPr="00C757F4">
        <w:rPr>
          <w:i/>
        </w:rPr>
        <w:t>Child Abuse &amp; Neglect, 115</w:t>
      </w:r>
      <w:r w:rsidRPr="00573E01">
        <w:t>, 104987. DOI: 10.1016/j.chiabu.2021.104987</w:t>
      </w:r>
    </w:p>
    <w:p w14:paraId="6570456E" w14:textId="77777777" w:rsidR="00573E01" w:rsidRDefault="00573E01" w:rsidP="00A61B88">
      <w:pPr>
        <w:spacing w:after="120" w:line="240" w:lineRule="auto"/>
      </w:pPr>
      <w:r w:rsidRPr="00573E01">
        <w:t xml:space="preserve">Taplin, S. (2020). Loss and bereavement in childhood. In J. Parker &amp; S. A. Crabtree, </w:t>
      </w:r>
      <w:r w:rsidRPr="00C757F4">
        <w:rPr>
          <w:i/>
        </w:rPr>
        <w:t>Human growth and development in children and young people; Theoretical and practice perspectives</w:t>
      </w:r>
      <w:r w:rsidRPr="00573E01">
        <w:t>, (pp. 191–206). Bristol, Chicago: Policy Press</w:t>
      </w:r>
      <w:r>
        <w:t>.</w:t>
      </w:r>
    </w:p>
    <w:p w14:paraId="1F248C57" w14:textId="09DEC0A4" w:rsidR="00573E01" w:rsidRDefault="00573E01" w:rsidP="00A61B88">
      <w:pPr>
        <w:spacing w:after="120" w:line="240" w:lineRule="auto"/>
      </w:pPr>
      <w:r>
        <w:lastRenderedPageBreak/>
        <w:t>Ad 7.</w:t>
      </w:r>
      <w:r w:rsidR="0015151D">
        <w:t xml:space="preserve"> </w:t>
      </w:r>
      <w:r w:rsidR="0015151D" w:rsidRPr="00795956">
        <w:rPr>
          <w:rFonts w:ascii="Calibri" w:eastAsia="Times New Roman" w:hAnsi="Calibri" w:cs="Calibri"/>
          <w:b/>
          <w:bCs/>
          <w:color w:val="000000"/>
          <w:lang w:eastAsia="sl-SI"/>
        </w:rPr>
        <w:t>Adverse Childhood Experiences</w:t>
      </w:r>
    </w:p>
    <w:p w14:paraId="5828B75A" w14:textId="77777777" w:rsidR="00573E01" w:rsidRDefault="00573E01" w:rsidP="00A61B88">
      <w:pPr>
        <w:spacing w:after="120" w:line="240" w:lineRule="auto"/>
      </w:pPr>
      <w:r w:rsidRPr="00573E01">
        <w:t xml:space="preserve">Bunting, L. (2020). Impacts of child maltreatment: critical considerations.  In J. Parker &amp; S. A. Crabtree, </w:t>
      </w:r>
      <w:r w:rsidRPr="00C757F4">
        <w:rPr>
          <w:i/>
        </w:rPr>
        <w:t>Human growth and development in children and young people; Theoretical and practice perspectives</w:t>
      </w:r>
      <w:r w:rsidRPr="00573E01">
        <w:t>, (pp. 227–248). Bristol, Chicago: Policy Press.</w:t>
      </w:r>
    </w:p>
    <w:p w14:paraId="2D0ED80E" w14:textId="77777777" w:rsidR="00573E01" w:rsidRDefault="00573E01" w:rsidP="00A61B88">
      <w:pPr>
        <w:spacing w:after="120" w:line="240" w:lineRule="auto"/>
      </w:pPr>
      <w:r w:rsidRPr="00573E01">
        <w:t xml:space="preserve">Iorfa, S. K., et al. (2022). Silent screams: Listening to and making meaning from the voices of abused children. </w:t>
      </w:r>
      <w:r w:rsidRPr="00C757F4">
        <w:rPr>
          <w:i/>
        </w:rPr>
        <w:t>Child: Care, Health and Development, 48</w:t>
      </w:r>
      <w:r w:rsidRPr="00573E01">
        <w:t>, 702–707. DOI: 10.1111/cch.12975</w:t>
      </w:r>
    </w:p>
    <w:p w14:paraId="2D835B31" w14:textId="77777777" w:rsidR="00573E01" w:rsidRDefault="00573E01" w:rsidP="00A61B88">
      <w:pPr>
        <w:spacing w:after="120" w:line="240" w:lineRule="auto"/>
      </w:pPr>
      <w:r w:rsidRPr="00C757F4">
        <w:rPr>
          <w:i/>
        </w:rPr>
        <w:t>Trauma Booklet: Children/Young People and Developmental Trauma</w:t>
      </w:r>
      <w:r w:rsidRPr="00573E01">
        <w:t>. Health, South Western Sydney Local Health District.</w:t>
      </w:r>
    </w:p>
    <w:p w14:paraId="234E32EE" w14:textId="77777777" w:rsidR="00573E01" w:rsidRDefault="00573E01" w:rsidP="00A61B88">
      <w:pPr>
        <w:spacing w:after="120" w:line="240" w:lineRule="auto"/>
      </w:pPr>
    </w:p>
    <w:p w14:paraId="0A049CEC" w14:textId="3CF08BD6" w:rsidR="00573E01" w:rsidRDefault="00573E01" w:rsidP="00A61B88">
      <w:pPr>
        <w:spacing w:after="120" w:line="240" w:lineRule="auto"/>
      </w:pPr>
      <w:r>
        <w:t>Ad 9.</w:t>
      </w:r>
      <w:r w:rsidR="0015151D">
        <w:t xml:space="preserve"> </w:t>
      </w:r>
      <w:r w:rsidR="0015151D" w:rsidRPr="00795956">
        <w:rPr>
          <w:rFonts w:ascii="Calibri" w:eastAsia="Times New Roman" w:hAnsi="Calibri" w:cs="Calibri"/>
          <w:b/>
          <w:bCs/>
          <w:color w:val="000000"/>
          <w:lang w:eastAsia="sl-SI"/>
        </w:rPr>
        <w:t>Child's identity and resilience</w:t>
      </w:r>
    </w:p>
    <w:p w14:paraId="6E04AFA5" w14:textId="77777777" w:rsidR="00573E01" w:rsidRDefault="00573E01" w:rsidP="00A61B88">
      <w:pPr>
        <w:spacing w:after="120" w:line="240" w:lineRule="auto"/>
      </w:pPr>
      <w:r w:rsidRPr="00795956">
        <w:rPr>
          <w:rFonts w:ascii="Calibri" w:eastAsia="Times New Roman" w:hAnsi="Calibri" w:cs="Calibri"/>
          <w:color w:val="000000"/>
          <w:lang w:eastAsia="sl-SI"/>
        </w:rPr>
        <w:t xml:space="preserve">Finch, J. (2020). Social construction and emotional development. In J. Parker &amp; S. A. Crabtree, </w:t>
      </w:r>
      <w:r w:rsidRPr="00C757F4">
        <w:rPr>
          <w:rFonts w:ascii="Calibri" w:eastAsia="Times New Roman" w:hAnsi="Calibri" w:cs="Calibri"/>
          <w:i/>
          <w:color w:val="000000"/>
          <w:lang w:eastAsia="sl-SI"/>
        </w:rPr>
        <w:t>Human growth and development in children and young people; Theoretical and practice perspectives</w:t>
      </w:r>
      <w:r w:rsidRPr="00795956">
        <w:rPr>
          <w:rFonts w:ascii="Calibri" w:eastAsia="Times New Roman" w:hAnsi="Calibri" w:cs="Calibri"/>
          <w:color w:val="000000"/>
          <w:lang w:eastAsia="sl-SI"/>
        </w:rPr>
        <w:t>, (pp. 67–84). Bristol, Chicago: Policy Press</w:t>
      </w:r>
      <w:r>
        <w:rPr>
          <w:rFonts w:ascii="Calibri" w:eastAsia="Times New Roman" w:hAnsi="Calibri" w:cs="Calibri"/>
          <w:color w:val="000000"/>
          <w:lang w:eastAsia="sl-SI"/>
        </w:rPr>
        <w:t>.</w:t>
      </w:r>
    </w:p>
    <w:p w14:paraId="44D349B2" w14:textId="4C8D4DFC" w:rsidR="00573E01" w:rsidRDefault="00573E01" w:rsidP="00A61B88">
      <w:pPr>
        <w:spacing w:after="120" w:line="240" w:lineRule="auto"/>
      </w:pPr>
      <w:r w:rsidRPr="00573E01">
        <w:t xml:space="preserve">Zimmerman, M. A., Stoddard, S. A., Eisman, A. B., Caldwell, C. H., Aiyer, S. M., &amp; Alison Miller (2013). Adolescent Resilience: Promotive Factors That Inform Prevention. </w:t>
      </w:r>
      <w:r w:rsidRPr="00C757F4">
        <w:rPr>
          <w:i/>
        </w:rPr>
        <w:t>Child Development Perspectives</w:t>
      </w:r>
      <w:r w:rsidRPr="00573E01">
        <w:t xml:space="preserve">, </w:t>
      </w:r>
      <w:r w:rsidRPr="00C757F4">
        <w:rPr>
          <w:i/>
        </w:rPr>
        <w:t>7</w:t>
      </w:r>
      <w:r w:rsidR="00C757F4">
        <w:t>(</w:t>
      </w:r>
      <w:r w:rsidRPr="00573E01">
        <w:t>4</w:t>
      </w:r>
      <w:r w:rsidR="00C757F4">
        <w:t>)</w:t>
      </w:r>
      <w:r w:rsidRPr="00573E01">
        <w:t>, 215–220</w:t>
      </w:r>
      <w:r>
        <w:t>.</w:t>
      </w:r>
    </w:p>
    <w:p w14:paraId="78BF1C22" w14:textId="77777777" w:rsidR="00573E01" w:rsidRDefault="00573E01">
      <w:pPr>
        <w:spacing w:after="0" w:line="240" w:lineRule="auto"/>
      </w:pPr>
    </w:p>
    <w:sectPr w:rsidR="00573E01" w:rsidSect="0079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5ED"/>
    <w:multiLevelType w:val="hybridMultilevel"/>
    <w:tmpl w:val="0734D69A"/>
    <w:lvl w:ilvl="0" w:tplc="84A4F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F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4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06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EE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E4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AF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2A1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AD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0B0271"/>
    <w:multiLevelType w:val="hybridMultilevel"/>
    <w:tmpl w:val="AF222226"/>
    <w:lvl w:ilvl="0" w:tplc="7D30327E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C8ACD24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2CE899A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4A68D22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98D326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6FE7A56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A9C236A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8607F4C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4F8BD36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5DD04B87"/>
    <w:multiLevelType w:val="hybridMultilevel"/>
    <w:tmpl w:val="5C4652EC"/>
    <w:lvl w:ilvl="0" w:tplc="BBDEC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A2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25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66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0E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0F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64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64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32410729">
    <w:abstractNumId w:val="1"/>
  </w:num>
  <w:num w:numId="2" w16cid:durableId="2070179053">
    <w:abstractNumId w:val="0"/>
  </w:num>
  <w:num w:numId="3" w16cid:durableId="38092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56"/>
    <w:rsid w:val="00003092"/>
    <w:rsid w:val="0004228B"/>
    <w:rsid w:val="0015151D"/>
    <w:rsid w:val="00190BFE"/>
    <w:rsid w:val="001F3774"/>
    <w:rsid w:val="0022707B"/>
    <w:rsid w:val="00257846"/>
    <w:rsid w:val="003F0BA2"/>
    <w:rsid w:val="004B0178"/>
    <w:rsid w:val="0051117D"/>
    <w:rsid w:val="00573E01"/>
    <w:rsid w:val="007273D3"/>
    <w:rsid w:val="00734018"/>
    <w:rsid w:val="00795956"/>
    <w:rsid w:val="007E4C88"/>
    <w:rsid w:val="00801ACF"/>
    <w:rsid w:val="009A5E93"/>
    <w:rsid w:val="00A61B88"/>
    <w:rsid w:val="00B6504C"/>
    <w:rsid w:val="00B76B40"/>
    <w:rsid w:val="00C757F4"/>
    <w:rsid w:val="00DC3D85"/>
    <w:rsid w:val="00E71F1C"/>
    <w:rsid w:val="00F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7819"/>
  <w15:chartTrackingRefBased/>
  <w15:docId w15:val="{2086B5A8-7388-410B-8222-61700BEF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95956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7959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7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5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4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a-fsd.uni-lj.s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ocialworkerstoolbox.com/30-tools-11-work-children-assessment-plann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111/cfs.12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0c796-12f5-4b58-8344-859def5e97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B88343AD7B14EA85E798746F17D0A" ma:contentTypeVersion="18" ma:contentTypeDescription="Create a new document." ma:contentTypeScope="" ma:versionID="4c2718c0752471085b23aa5dac8fb78e">
  <xsd:schema xmlns:xsd="http://www.w3.org/2001/XMLSchema" xmlns:xs="http://www.w3.org/2001/XMLSchema" xmlns:p="http://schemas.microsoft.com/office/2006/metadata/properties" xmlns:ns3="e760c796-12f5-4b58-8344-859def5e97b9" xmlns:ns4="166eb736-5819-4806-862b-a7f7c6ce338d" targetNamespace="http://schemas.microsoft.com/office/2006/metadata/properties" ma:root="true" ma:fieldsID="0b37e76be593c42cf2153f0498a5e1d9" ns3:_="" ns4:_="">
    <xsd:import namespace="e760c796-12f5-4b58-8344-859def5e97b9"/>
    <xsd:import namespace="166eb736-5819-4806-862b-a7f7c6ce33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0c796-12f5-4b58-8344-859def5e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b736-5819-4806-862b-a7f7c6ce338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73FF1-E8BE-4EC7-A9AB-EA59BFE8287D}">
  <ds:schemaRefs>
    <ds:schemaRef ds:uri="e760c796-12f5-4b58-8344-859def5e97b9"/>
    <ds:schemaRef ds:uri="http://purl.org/dc/terms/"/>
    <ds:schemaRef ds:uri="http://purl.org/dc/dcmitype/"/>
    <ds:schemaRef ds:uri="http://schemas.microsoft.com/office/infopath/2007/PartnerControls"/>
    <ds:schemaRef ds:uri="166eb736-5819-4806-862b-a7f7c6ce338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6EFB43-4A6C-4810-A0CC-902EC9A5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0c796-12f5-4b58-8344-859def5e97b9"/>
    <ds:schemaRef ds:uri="166eb736-5819-4806-862b-a7f7c6ce3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BF769C-3CC7-46D7-A1F6-6AE3E40F4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Gril, Alenka</dc:creator>
  <cp:keywords/>
  <dc:description/>
  <cp:lastModifiedBy>Gril, Alenka</cp:lastModifiedBy>
  <cp:revision>14</cp:revision>
  <dcterms:created xsi:type="dcterms:W3CDTF">2025-10-08T22:22:00Z</dcterms:created>
  <dcterms:modified xsi:type="dcterms:W3CDTF">2025-10-20T08:38:00Z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0x010100BE5B88343AD7B14EA85E798746F17D0A</vt:lpwstr>
  </property>
</Properties>
</file>